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04C" w14:textId="46C844C1" w:rsidR="001870A6" w:rsidRPr="001870A6" w:rsidRDefault="001870A6" w:rsidP="003769FF">
      <w:pPr>
        <w:pStyle w:val="VaillantHeadline"/>
        <w:spacing w:line="360" w:lineRule="auto"/>
        <w:ind w:right="-70"/>
        <w:rPr>
          <w:sz w:val="32"/>
          <w:szCs w:val="32"/>
        </w:rPr>
      </w:pPr>
      <w:r w:rsidRPr="001870A6">
        <w:rPr>
          <w:sz w:val="32"/>
          <w:szCs w:val="32"/>
        </w:rPr>
        <w:t>Light + Building und Orgatec</w:t>
      </w:r>
      <w:r w:rsidR="00B20B1A">
        <w:rPr>
          <w:sz w:val="32"/>
          <w:szCs w:val="32"/>
        </w:rPr>
        <w:t xml:space="preserve"> 2022</w:t>
      </w:r>
      <w:r w:rsidRPr="001870A6">
        <w:rPr>
          <w:sz w:val="32"/>
          <w:szCs w:val="32"/>
        </w:rPr>
        <w:t>:</w:t>
      </w:r>
    </w:p>
    <w:p w14:paraId="20A103B6" w14:textId="7119E9C2" w:rsidR="001870A6" w:rsidRPr="001870A6" w:rsidRDefault="001870A6" w:rsidP="003769FF">
      <w:pPr>
        <w:autoSpaceDE w:val="0"/>
        <w:autoSpaceDN w:val="0"/>
        <w:adjustRightInd w:val="0"/>
        <w:spacing w:line="360" w:lineRule="auto"/>
        <w:rPr>
          <w:b/>
          <w:bCs/>
          <w:sz w:val="38"/>
          <w:szCs w:val="38"/>
        </w:rPr>
      </w:pPr>
      <w:r w:rsidRPr="001870A6">
        <w:rPr>
          <w:b/>
          <w:bCs/>
          <w:sz w:val="38"/>
          <w:szCs w:val="38"/>
        </w:rPr>
        <w:t>Mit Produktinnovationen in den Messe-Herbst</w:t>
      </w:r>
    </w:p>
    <w:p w14:paraId="5C181743" w14:textId="3851B26E" w:rsidR="001870A6" w:rsidRDefault="001870A6" w:rsidP="003769FF">
      <w:pPr>
        <w:spacing w:line="360" w:lineRule="auto"/>
        <w:rPr>
          <w:b/>
          <w:bCs/>
        </w:rPr>
      </w:pPr>
      <w:r w:rsidRPr="00B20B1A">
        <w:rPr>
          <w:b/>
          <w:bCs/>
        </w:rPr>
        <w:t xml:space="preserve">Lingen, </w:t>
      </w:r>
      <w:r w:rsidR="00B20B1A" w:rsidRPr="00B20B1A">
        <w:rPr>
          <w:b/>
          <w:bCs/>
        </w:rPr>
        <w:t>2</w:t>
      </w:r>
      <w:r w:rsidR="00544318">
        <w:rPr>
          <w:b/>
          <w:bCs/>
        </w:rPr>
        <w:t>5</w:t>
      </w:r>
      <w:r w:rsidRPr="00B20B1A">
        <w:rPr>
          <w:b/>
          <w:bCs/>
        </w:rPr>
        <w:t>. August 2022</w:t>
      </w:r>
      <w:r w:rsidRPr="00822FC9">
        <w:rPr>
          <w:b/>
          <w:bCs/>
        </w:rPr>
        <w:t>. Mit gleich zwei Messeteilnahmen startet Novus in den Herbst: Die Light + Building in Frankfurt sowie die Orgatec in Köln sind die idealen Plattformen, um innovative Produkt</w:t>
      </w:r>
      <w:r>
        <w:rPr>
          <w:b/>
          <w:bCs/>
        </w:rPr>
        <w:t>neuheiten</w:t>
      </w:r>
      <w:r w:rsidRPr="00822FC9">
        <w:rPr>
          <w:b/>
          <w:bCs/>
        </w:rPr>
        <w:t xml:space="preserve"> wie die </w:t>
      </w:r>
      <w:r w:rsidR="0041200F">
        <w:rPr>
          <w:b/>
          <w:bCs/>
        </w:rPr>
        <w:t>Design-</w:t>
      </w:r>
      <w:r w:rsidRPr="00822FC9">
        <w:rPr>
          <w:b/>
          <w:bCs/>
        </w:rPr>
        <w:t>Leuchte „</w:t>
      </w:r>
      <w:proofErr w:type="spellStart"/>
      <w:r w:rsidRPr="00822FC9">
        <w:rPr>
          <w:b/>
          <w:bCs/>
        </w:rPr>
        <w:t>Attenzia</w:t>
      </w:r>
      <w:proofErr w:type="spellEnd"/>
      <w:r w:rsidRPr="00822FC9">
        <w:rPr>
          <w:b/>
          <w:bCs/>
        </w:rPr>
        <w:t xml:space="preserve"> </w:t>
      </w:r>
      <w:proofErr w:type="spellStart"/>
      <w:r w:rsidRPr="00822FC9">
        <w:rPr>
          <w:b/>
          <w:bCs/>
        </w:rPr>
        <w:t>neo</w:t>
      </w:r>
      <w:proofErr w:type="spellEnd"/>
      <w:r w:rsidRPr="00822FC9">
        <w:rPr>
          <w:b/>
          <w:bCs/>
        </w:rPr>
        <w:t xml:space="preserve">+“, </w:t>
      </w:r>
      <w:r w:rsidR="0041200F">
        <w:rPr>
          <w:b/>
          <w:bCs/>
        </w:rPr>
        <w:t>die</w:t>
      </w:r>
      <w:r w:rsidRPr="00822FC9">
        <w:rPr>
          <w:b/>
          <w:bCs/>
        </w:rPr>
        <w:t xml:space="preserve"> „</w:t>
      </w:r>
      <w:proofErr w:type="spellStart"/>
      <w:r w:rsidRPr="00822FC9">
        <w:rPr>
          <w:b/>
          <w:bCs/>
        </w:rPr>
        <w:t>Clu</w:t>
      </w:r>
      <w:proofErr w:type="spellEnd"/>
      <w:r w:rsidRPr="00822FC9">
        <w:rPr>
          <w:b/>
          <w:bCs/>
        </w:rPr>
        <w:t xml:space="preserve"> Plus“</w:t>
      </w:r>
      <w:r w:rsidR="0041200F">
        <w:rPr>
          <w:b/>
          <w:bCs/>
        </w:rPr>
        <w:t xml:space="preserve"> </w:t>
      </w:r>
      <w:r w:rsidR="0041200F" w:rsidRPr="00822FC9">
        <w:rPr>
          <w:b/>
          <w:bCs/>
        </w:rPr>
        <w:t>Monitorhalter</w:t>
      </w:r>
      <w:r w:rsidR="0041200F">
        <w:rPr>
          <w:b/>
          <w:bCs/>
        </w:rPr>
        <w:t>ungen</w:t>
      </w:r>
      <w:r w:rsidRPr="00822FC9">
        <w:rPr>
          <w:b/>
          <w:bCs/>
        </w:rPr>
        <w:t xml:space="preserve"> </w:t>
      </w:r>
      <w:r w:rsidR="00B20B1A">
        <w:rPr>
          <w:b/>
          <w:bCs/>
        </w:rPr>
        <w:t>oder</w:t>
      </w:r>
      <w:r w:rsidRPr="00822FC9">
        <w:rPr>
          <w:b/>
          <w:bCs/>
        </w:rPr>
        <w:t xml:space="preserve"> den „</w:t>
      </w:r>
      <w:proofErr w:type="spellStart"/>
      <w:r w:rsidRPr="00822FC9">
        <w:rPr>
          <w:b/>
          <w:bCs/>
        </w:rPr>
        <w:t>Activity</w:t>
      </w:r>
      <w:proofErr w:type="spellEnd"/>
      <w:r w:rsidRPr="00822FC9">
        <w:rPr>
          <w:b/>
          <w:bCs/>
        </w:rPr>
        <w:t xml:space="preserve"> </w:t>
      </w:r>
      <w:proofErr w:type="spellStart"/>
      <w:r w:rsidRPr="00822FC9">
        <w:rPr>
          <w:b/>
          <w:bCs/>
        </w:rPr>
        <w:t>Indicator</w:t>
      </w:r>
      <w:proofErr w:type="spellEnd"/>
      <w:r w:rsidRPr="00822FC9">
        <w:rPr>
          <w:b/>
          <w:bCs/>
        </w:rPr>
        <w:t>“, eine optische Statusanzeige, zu präsentieren.</w:t>
      </w:r>
    </w:p>
    <w:p w14:paraId="23413D62" w14:textId="77777777" w:rsidR="001870A6" w:rsidRDefault="001870A6" w:rsidP="003769FF">
      <w:pPr>
        <w:spacing w:line="360" w:lineRule="auto"/>
        <w:rPr>
          <w:b/>
          <w:bCs/>
        </w:rPr>
      </w:pPr>
    </w:p>
    <w:p w14:paraId="18DC9C7D" w14:textId="2F05F86D" w:rsidR="001870A6" w:rsidRDefault="001870A6" w:rsidP="003769FF">
      <w:pPr>
        <w:spacing w:line="360" w:lineRule="auto"/>
      </w:pPr>
      <w:r>
        <w:t xml:space="preserve">Nach pandemiebedingten Messeausfällen ist es in diesem Herbst wieder so weit: Es ist Messezeit! Bei Novus freut sich Patrick Niehoff, </w:t>
      </w:r>
      <w:r w:rsidR="004878AE" w:rsidRPr="004878AE">
        <w:t xml:space="preserve">Sales </w:t>
      </w:r>
      <w:proofErr w:type="spellStart"/>
      <w:r w:rsidR="004878AE" w:rsidRPr="004878AE">
        <w:t>Director</w:t>
      </w:r>
      <w:proofErr w:type="spellEnd"/>
      <w:r w:rsidR="004878AE" w:rsidRPr="004878AE">
        <w:t xml:space="preserve"> More Space System &amp; Overseas</w:t>
      </w:r>
      <w:r w:rsidR="004878AE" w:rsidRPr="004878AE">
        <w:t xml:space="preserve"> </w:t>
      </w:r>
      <w:r>
        <w:t xml:space="preserve">darauf, endlich wieder direkt mit Kunden in Kontakt zu treten: „Persönliche Begegnungen, nette Gespräche </w:t>
      </w:r>
      <w:r w:rsidR="00E049DA">
        <w:t>sowie</w:t>
      </w:r>
      <w:r>
        <w:t xml:space="preserve"> die Möglichkeit, Produkte live zu zeigen und mit ihren innovativen Funktionen Staunen und Begeisterung hervorzurufen – das ist das Schöne an Messen.“ Deshalb ist Novus mit seiner Mehrplatzsystem-Sparte in diesem Herbst gleich auf zwei großen Messen vertreten.</w:t>
      </w:r>
    </w:p>
    <w:p w14:paraId="626C309D" w14:textId="77777777" w:rsidR="001870A6" w:rsidRDefault="001870A6" w:rsidP="003769FF">
      <w:pPr>
        <w:spacing w:line="360" w:lineRule="auto"/>
      </w:pPr>
    </w:p>
    <w:p w14:paraId="6B91E2A1" w14:textId="56956C1A" w:rsidR="001870A6" w:rsidRPr="00B66784" w:rsidRDefault="001870A6" w:rsidP="003769FF">
      <w:pPr>
        <w:spacing w:line="360" w:lineRule="auto"/>
        <w:rPr>
          <w:b/>
          <w:bCs/>
        </w:rPr>
      </w:pPr>
      <w:r>
        <w:rPr>
          <w:b/>
          <w:bCs/>
        </w:rPr>
        <w:t xml:space="preserve">Neue </w:t>
      </w:r>
      <w:proofErr w:type="spellStart"/>
      <w:r w:rsidRPr="00B66784">
        <w:rPr>
          <w:b/>
          <w:bCs/>
        </w:rPr>
        <w:t>Attenzia</w:t>
      </w:r>
      <w:proofErr w:type="spellEnd"/>
      <w:r w:rsidRPr="00B66784">
        <w:rPr>
          <w:b/>
          <w:bCs/>
        </w:rPr>
        <w:t xml:space="preserve"> Leuchte </w:t>
      </w:r>
      <w:r w:rsidR="00285F6C">
        <w:rPr>
          <w:b/>
          <w:bCs/>
        </w:rPr>
        <w:t>feiert Premiere</w:t>
      </w:r>
    </w:p>
    <w:p w14:paraId="56B03465" w14:textId="085B7189" w:rsidR="001870A6" w:rsidRPr="00686B1C" w:rsidRDefault="001870A6" w:rsidP="003769FF">
      <w:pPr>
        <w:spacing w:line="360" w:lineRule="auto"/>
        <w:rPr>
          <w:szCs w:val="21"/>
        </w:rPr>
      </w:pPr>
      <w:r>
        <w:t xml:space="preserve">Vom 2. bis 6. Oktober 2022 zeigt Novus auf der Light + Building, der Weltleitmesse für Licht- und Gebäudetechnik in Frankfurt, die eleganten </w:t>
      </w:r>
      <w:proofErr w:type="spellStart"/>
      <w:r>
        <w:t>Attenzia</w:t>
      </w:r>
      <w:proofErr w:type="spellEnd"/>
      <w:r>
        <w:t xml:space="preserve"> Arbeitsplatzleuchten. </w:t>
      </w:r>
      <w:r w:rsidR="004878AE">
        <w:t xml:space="preserve">Erstmals wird </w:t>
      </w:r>
      <w:r w:rsidR="00285F6C">
        <w:t>die</w:t>
      </w:r>
      <w:r>
        <w:t xml:space="preserve"> </w:t>
      </w:r>
      <w:r w:rsidR="004878AE">
        <w:t>neue Stehleuchten-Serie</w:t>
      </w:r>
      <w:r>
        <w:t xml:space="preserve"> „NOVUS </w:t>
      </w:r>
      <w:proofErr w:type="spellStart"/>
      <w:r>
        <w:t>Attenzia</w:t>
      </w:r>
      <w:proofErr w:type="spellEnd"/>
      <w:r>
        <w:t xml:space="preserve"> </w:t>
      </w:r>
      <w:proofErr w:type="spellStart"/>
      <w:r>
        <w:t>neo</w:t>
      </w:r>
      <w:proofErr w:type="spellEnd"/>
      <w:r>
        <w:t>“</w:t>
      </w:r>
      <w:r w:rsidR="004878AE">
        <w:t xml:space="preserve"> einem großen Fachpublikum vorgestellt</w:t>
      </w:r>
      <w:r>
        <w:t>: Die innovative</w:t>
      </w:r>
      <w:r w:rsidR="004878AE">
        <w:t>n</w:t>
      </w:r>
      <w:r>
        <w:t xml:space="preserve"> Leuchte</w:t>
      </w:r>
      <w:r w:rsidR="004878AE">
        <w:t>n</w:t>
      </w:r>
      <w:r>
        <w:t xml:space="preserve"> verein</w:t>
      </w:r>
      <w:r w:rsidR="004878AE">
        <w:t>en</w:t>
      </w:r>
      <w:r>
        <w:t xml:space="preserve"> gekonnt Form mit Funktion und </w:t>
      </w:r>
      <w:r w:rsidR="004878AE">
        <w:t>sorgen</w:t>
      </w:r>
      <w:r>
        <w:t xml:space="preserve"> mit direktem und indirektem Licht für eine homogene Ausleuchtung von bis zu zwei Schreibtisch-Arbeitsplätzen in Blockstellung. Zwei Farbtemperaturen – 3.000 und 4.000 Kelvin – und drei Farben stehen zur Auswahl. Und mit ihrem minimalistischen Design und klaren Formen </w:t>
      </w:r>
      <w:r w:rsidR="004878AE">
        <w:t>fügen sich die „</w:t>
      </w:r>
      <w:proofErr w:type="spellStart"/>
      <w:r w:rsidR="004878AE">
        <w:t>neo</w:t>
      </w:r>
      <w:proofErr w:type="spellEnd"/>
      <w:r w:rsidR="004878AE">
        <w:t xml:space="preserve">“ </w:t>
      </w:r>
      <w:r w:rsidR="004878AE">
        <w:lastRenderedPageBreak/>
        <w:t>Leuchten</w:t>
      </w:r>
      <w:r>
        <w:t xml:space="preserve"> harmonisch in zahlreiche Einrichtungskonzepte von klassisch bis modern ein. So biete</w:t>
      </w:r>
      <w:r w:rsidR="004878AE">
        <w:t>n</w:t>
      </w:r>
      <w:r>
        <w:t xml:space="preserve"> sie viele Möglichkeiten für aktives und gesundes Arbeiten. Die Möglichkeit zur Live-Experience bietet sich an Stand E 11 in </w:t>
      </w:r>
      <w:r w:rsidRPr="001A534A">
        <w:t>Halle 3.1</w:t>
      </w:r>
      <w:r>
        <w:t xml:space="preserve">. </w:t>
      </w:r>
      <w:r>
        <w:rPr>
          <w:szCs w:val="22"/>
        </w:rPr>
        <w:t>Auch auf der Orgatec, der Weltleitmesse für moderne Arbeitswelten in Köln, wird die „</w:t>
      </w:r>
      <w:proofErr w:type="spellStart"/>
      <w:r>
        <w:rPr>
          <w:szCs w:val="22"/>
        </w:rPr>
        <w:t>Attenzia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neo</w:t>
      </w:r>
      <w:proofErr w:type="spellEnd"/>
      <w:r>
        <w:rPr>
          <w:szCs w:val="22"/>
        </w:rPr>
        <w:t xml:space="preserve">“ </w:t>
      </w:r>
      <w:proofErr w:type="spellStart"/>
      <w:r w:rsidR="004878AE">
        <w:rPr>
          <w:szCs w:val="22"/>
        </w:rPr>
        <w:t>Leuchtenserie</w:t>
      </w:r>
      <w:proofErr w:type="spellEnd"/>
      <w:r w:rsidR="004878AE">
        <w:rPr>
          <w:szCs w:val="22"/>
        </w:rPr>
        <w:t xml:space="preserve"> </w:t>
      </w:r>
      <w:r>
        <w:rPr>
          <w:szCs w:val="22"/>
        </w:rPr>
        <w:t xml:space="preserve">dabei sein. Vom 25. bis 29. Oktober </w:t>
      </w:r>
      <w:r w:rsidR="00B20B1A">
        <w:rPr>
          <w:szCs w:val="22"/>
        </w:rPr>
        <w:t>informiert</w:t>
      </w:r>
      <w:r>
        <w:rPr>
          <w:szCs w:val="22"/>
        </w:rPr>
        <w:t xml:space="preserve"> Novus an Stand A079 in Halle 6.1 über die neue</w:t>
      </w:r>
      <w:r w:rsidR="004878AE">
        <w:rPr>
          <w:szCs w:val="22"/>
        </w:rPr>
        <w:t>n</w:t>
      </w:r>
      <w:r>
        <w:rPr>
          <w:szCs w:val="22"/>
        </w:rPr>
        <w:t xml:space="preserve"> Leuchte</w:t>
      </w:r>
      <w:r w:rsidR="004878AE">
        <w:rPr>
          <w:szCs w:val="22"/>
        </w:rPr>
        <w:t>n</w:t>
      </w:r>
      <w:r>
        <w:rPr>
          <w:szCs w:val="22"/>
        </w:rPr>
        <w:t>, aber auch über weitere Produktinnovationen wie die Monitorhalterung</w:t>
      </w:r>
      <w:r w:rsidR="00B20B1A">
        <w:rPr>
          <w:szCs w:val="22"/>
        </w:rPr>
        <w:t>en</w:t>
      </w:r>
      <w:r>
        <w:rPr>
          <w:szCs w:val="22"/>
        </w:rPr>
        <w:t xml:space="preserve"> „</w:t>
      </w:r>
      <w:proofErr w:type="spellStart"/>
      <w:r>
        <w:rPr>
          <w:szCs w:val="22"/>
        </w:rPr>
        <w:t>Clu</w:t>
      </w:r>
      <w:proofErr w:type="spellEnd"/>
      <w:r>
        <w:rPr>
          <w:szCs w:val="22"/>
        </w:rPr>
        <w:t xml:space="preserve"> Plus“ oder den „</w:t>
      </w:r>
      <w:proofErr w:type="spellStart"/>
      <w:r>
        <w:rPr>
          <w:szCs w:val="22"/>
        </w:rPr>
        <w:t>Activity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Indicator</w:t>
      </w:r>
      <w:proofErr w:type="spellEnd"/>
      <w:r>
        <w:rPr>
          <w:szCs w:val="22"/>
        </w:rPr>
        <w:t>“.</w:t>
      </w:r>
    </w:p>
    <w:p w14:paraId="40D6F4E9" w14:textId="77777777" w:rsidR="001870A6" w:rsidRDefault="001870A6" w:rsidP="003769FF">
      <w:pPr>
        <w:spacing w:line="360" w:lineRule="auto"/>
        <w:rPr>
          <w:szCs w:val="22"/>
        </w:rPr>
      </w:pPr>
    </w:p>
    <w:p w14:paraId="117E6FE8" w14:textId="47CB7AAA" w:rsidR="001870A6" w:rsidRPr="00E175A0" w:rsidRDefault="001870A6" w:rsidP="003769FF">
      <w:pPr>
        <w:spacing w:line="360" w:lineRule="auto"/>
        <w:rPr>
          <w:b/>
          <w:bCs/>
          <w:szCs w:val="22"/>
        </w:rPr>
      </w:pPr>
      <w:r w:rsidRPr="00E175A0">
        <w:rPr>
          <w:b/>
          <w:bCs/>
          <w:szCs w:val="22"/>
        </w:rPr>
        <w:t>Arbeiten ohne Einschränkung</w:t>
      </w:r>
      <w:r w:rsidR="00E049DA">
        <w:rPr>
          <w:b/>
          <w:bCs/>
          <w:szCs w:val="22"/>
        </w:rPr>
        <w:t xml:space="preserve"> mit „</w:t>
      </w:r>
      <w:proofErr w:type="spellStart"/>
      <w:r w:rsidR="00E049DA">
        <w:rPr>
          <w:b/>
          <w:bCs/>
          <w:szCs w:val="22"/>
        </w:rPr>
        <w:t>Clu</w:t>
      </w:r>
      <w:proofErr w:type="spellEnd"/>
      <w:r w:rsidR="00E049DA">
        <w:rPr>
          <w:b/>
          <w:bCs/>
          <w:szCs w:val="22"/>
        </w:rPr>
        <w:t xml:space="preserve"> Plus“</w:t>
      </w:r>
    </w:p>
    <w:p w14:paraId="3A97C1EB" w14:textId="2D073959" w:rsidR="001870A6" w:rsidRDefault="001870A6" w:rsidP="003769FF">
      <w:pPr>
        <w:spacing w:line="360" w:lineRule="auto"/>
        <w:rPr>
          <w:szCs w:val="22"/>
        </w:rPr>
      </w:pPr>
      <w:r>
        <w:rPr>
          <w:szCs w:val="22"/>
        </w:rPr>
        <w:t xml:space="preserve">Eine individuelle Arbeitsplatzgestaltung ermöglichen die </w:t>
      </w:r>
      <w:r w:rsidR="003430F0">
        <w:rPr>
          <w:szCs w:val="22"/>
        </w:rPr>
        <w:t>modularen</w:t>
      </w:r>
      <w:r>
        <w:rPr>
          <w:szCs w:val="22"/>
        </w:rPr>
        <w:t xml:space="preserve"> </w:t>
      </w:r>
      <w:r w:rsidR="00B20B1A">
        <w:rPr>
          <w:szCs w:val="22"/>
        </w:rPr>
        <w:t>„</w:t>
      </w:r>
      <w:proofErr w:type="spellStart"/>
      <w:r w:rsidR="00B20B1A">
        <w:rPr>
          <w:szCs w:val="22"/>
        </w:rPr>
        <w:t>Clu</w:t>
      </w:r>
      <w:proofErr w:type="spellEnd"/>
      <w:r w:rsidR="00B20B1A">
        <w:rPr>
          <w:szCs w:val="22"/>
        </w:rPr>
        <w:t xml:space="preserve">“ </w:t>
      </w:r>
      <w:r>
        <w:rPr>
          <w:szCs w:val="22"/>
        </w:rPr>
        <w:t>Monitorhalterungen von Novus. Die neuen kraftvollen „</w:t>
      </w:r>
      <w:proofErr w:type="spellStart"/>
      <w:r>
        <w:rPr>
          <w:szCs w:val="22"/>
        </w:rPr>
        <w:t>Clu</w:t>
      </w:r>
      <w:proofErr w:type="spellEnd"/>
      <w:r>
        <w:rPr>
          <w:szCs w:val="22"/>
        </w:rPr>
        <w:t xml:space="preserve"> Plus“ Monitorhalterungen ergänzen die Serie: Sie sind besonders für Curved Displays und andere große Monitore bis 15 Kilogramm geeignet. Je nach „</w:t>
      </w:r>
      <w:proofErr w:type="spellStart"/>
      <w:r>
        <w:rPr>
          <w:szCs w:val="22"/>
        </w:rPr>
        <w:t>Clu</w:t>
      </w:r>
      <w:proofErr w:type="spellEnd"/>
      <w:r>
        <w:rPr>
          <w:szCs w:val="22"/>
        </w:rPr>
        <w:t xml:space="preserve"> Plus“ Modell lassen sich ein, zwei oder drei Monitore </w:t>
      </w:r>
      <w:r w:rsidRPr="00E175A0">
        <w:rPr>
          <w:rFonts w:cs="Segoe UI"/>
          <w:color w:val="242424"/>
          <w:szCs w:val="22"/>
        </w:rPr>
        <w:t xml:space="preserve">komfortabel und stufenlos </w:t>
      </w:r>
      <w:r>
        <w:rPr>
          <w:szCs w:val="22"/>
        </w:rPr>
        <w:t xml:space="preserve">in Position bringen. Dank Pivot-Funktion kann der Monitor sogar bequem auf das Arbeiten im Hochformat eingestellt werden </w:t>
      </w:r>
      <w:r w:rsidRPr="00E175A0">
        <w:rPr>
          <w:rFonts w:cs="Segoe UI"/>
          <w:color w:val="242424"/>
          <w:szCs w:val="22"/>
        </w:rPr>
        <w:t>– neue Blickwinkel sind garantiert.</w:t>
      </w:r>
      <w:r>
        <w:rPr>
          <w:szCs w:val="22"/>
        </w:rPr>
        <w:t xml:space="preserve"> Die „</w:t>
      </w:r>
      <w:proofErr w:type="spellStart"/>
      <w:r>
        <w:rPr>
          <w:szCs w:val="22"/>
        </w:rPr>
        <w:t>Clu</w:t>
      </w:r>
      <w:proofErr w:type="spellEnd"/>
      <w:r>
        <w:rPr>
          <w:szCs w:val="22"/>
        </w:rPr>
        <w:t xml:space="preserve"> Plus“ Monitorhalterungen sind eine flexible, platzsparende Lösung</w:t>
      </w:r>
      <w:r w:rsidRPr="00E175A0">
        <w:rPr>
          <w:rFonts w:cs="Segoe UI"/>
          <w:color w:val="242424"/>
          <w:szCs w:val="22"/>
        </w:rPr>
        <w:t>, die bei der Gestaltung des Arbeitsplatzes viel Freiheit lässt.</w:t>
      </w:r>
    </w:p>
    <w:p w14:paraId="6AF71568" w14:textId="77777777" w:rsidR="001870A6" w:rsidRDefault="001870A6" w:rsidP="003769FF">
      <w:pPr>
        <w:spacing w:line="360" w:lineRule="auto"/>
        <w:rPr>
          <w:szCs w:val="22"/>
        </w:rPr>
      </w:pPr>
    </w:p>
    <w:p w14:paraId="23FD2A19" w14:textId="78885248" w:rsidR="001870A6" w:rsidRPr="00AC050C" w:rsidRDefault="001870A6" w:rsidP="003769FF">
      <w:pPr>
        <w:spacing w:line="360" w:lineRule="auto"/>
        <w:rPr>
          <w:b/>
          <w:bCs/>
          <w:szCs w:val="22"/>
        </w:rPr>
      </w:pPr>
      <w:r w:rsidRPr="00AC050C">
        <w:rPr>
          <w:b/>
          <w:bCs/>
          <w:szCs w:val="22"/>
        </w:rPr>
        <w:t xml:space="preserve">Frei oder </w:t>
      </w:r>
      <w:r w:rsidR="004878AE">
        <w:rPr>
          <w:b/>
          <w:bCs/>
          <w:szCs w:val="22"/>
        </w:rPr>
        <w:t>im Meeting</w:t>
      </w:r>
      <w:r w:rsidRPr="00AC050C">
        <w:rPr>
          <w:b/>
          <w:bCs/>
          <w:szCs w:val="22"/>
        </w:rPr>
        <w:t>?</w:t>
      </w:r>
    </w:p>
    <w:p w14:paraId="4244C98A" w14:textId="6C641EED" w:rsidR="001870A6" w:rsidRDefault="001870A6" w:rsidP="003769FF">
      <w:pPr>
        <w:spacing w:line="360" w:lineRule="auto"/>
        <w:rPr>
          <w:szCs w:val="22"/>
        </w:rPr>
      </w:pPr>
      <w:r w:rsidRPr="00AB0F95">
        <w:rPr>
          <w:szCs w:val="22"/>
        </w:rPr>
        <w:t xml:space="preserve">In der vernetzten Arbeitswelt verbringen die Menschen </w:t>
      </w:r>
      <w:r>
        <w:rPr>
          <w:szCs w:val="22"/>
        </w:rPr>
        <w:t>viel</w:t>
      </w:r>
      <w:r w:rsidRPr="00AB0F95">
        <w:rPr>
          <w:szCs w:val="22"/>
        </w:rPr>
        <w:t xml:space="preserve"> Zeit in Videokonferenzen oder in digitalen Meetings. Ob im Homeoffice oder i</w:t>
      </w:r>
      <w:r>
        <w:rPr>
          <w:szCs w:val="22"/>
        </w:rPr>
        <w:t>n der Firma</w:t>
      </w:r>
      <w:r w:rsidRPr="00AB0F95">
        <w:rPr>
          <w:szCs w:val="22"/>
        </w:rPr>
        <w:t>: Familien</w:t>
      </w:r>
      <w:r>
        <w:rPr>
          <w:szCs w:val="22"/>
        </w:rPr>
        <w:t>angehörige</w:t>
      </w:r>
      <w:r w:rsidRPr="00AB0F95">
        <w:rPr>
          <w:szCs w:val="22"/>
        </w:rPr>
        <w:t xml:space="preserve"> oder </w:t>
      </w:r>
      <w:r>
        <w:rPr>
          <w:szCs w:val="22"/>
        </w:rPr>
        <w:t>Teammitglieder</w:t>
      </w:r>
      <w:r w:rsidRPr="00557BD4">
        <w:rPr>
          <w:szCs w:val="22"/>
        </w:rPr>
        <w:t xml:space="preserve"> können</w:t>
      </w:r>
      <w:r w:rsidRPr="00AB0F95">
        <w:rPr>
          <w:szCs w:val="22"/>
        </w:rPr>
        <w:t xml:space="preserve"> oft nicht direkt erkennen, ob </w:t>
      </w:r>
      <w:r>
        <w:rPr>
          <w:szCs w:val="22"/>
        </w:rPr>
        <w:t>die</w:t>
      </w:r>
      <w:r w:rsidRPr="00AB0F95">
        <w:rPr>
          <w:szCs w:val="22"/>
        </w:rPr>
        <w:t xml:space="preserve"> Ansprechp</w:t>
      </w:r>
      <w:r>
        <w:rPr>
          <w:szCs w:val="22"/>
        </w:rPr>
        <w:t>erson</w:t>
      </w:r>
      <w:r w:rsidRPr="00AB0F95">
        <w:rPr>
          <w:szCs w:val="22"/>
        </w:rPr>
        <w:t xml:space="preserve"> gerade im Gespräch ist oder nicht. </w:t>
      </w:r>
      <w:r>
        <w:rPr>
          <w:szCs w:val="22"/>
        </w:rPr>
        <w:t xml:space="preserve">Das kann zu irritierenden Situationen oder Störungen führen. </w:t>
      </w:r>
      <w:r w:rsidRPr="00AB0F95">
        <w:rPr>
          <w:szCs w:val="22"/>
        </w:rPr>
        <w:t xml:space="preserve">Novus bietet mit dem </w:t>
      </w:r>
      <w:r>
        <w:rPr>
          <w:szCs w:val="22"/>
        </w:rPr>
        <w:t xml:space="preserve">neuen </w:t>
      </w:r>
      <w:r w:rsidRPr="00AB0F95">
        <w:rPr>
          <w:szCs w:val="22"/>
        </w:rPr>
        <w:t>„</w:t>
      </w:r>
      <w:proofErr w:type="spellStart"/>
      <w:r w:rsidRPr="00AB0F95">
        <w:rPr>
          <w:szCs w:val="22"/>
        </w:rPr>
        <w:t>Activity</w:t>
      </w:r>
      <w:proofErr w:type="spellEnd"/>
      <w:r w:rsidRPr="00AB0F95">
        <w:rPr>
          <w:szCs w:val="22"/>
        </w:rPr>
        <w:t xml:space="preserve"> </w:t>
      </w:r>
      <w:proofErr w:type="spellStart"/>
      <w:r w:rsidRPr="00AB0F95">
        <w:rPr>
          <w:szCs w:val="22"/>
        </w:rPr>
        <w:t>Indicator</w:t>
      </w:r>
      <w:proofErr w:type="spellEnd"/>
      <w:r w:rsidRPr="00AB0F95">
        <w:rPr>
          <w:szCs w:val="22"/>
        </w:rPr>
        <w:t xml:space="preserve">“, </w:t>
      </w:r>
      <w:r w:rsidRPr="00315D96">
        <w:rPr>
          <w:szCs w:val="22"/>
        </w:rPr>
        <w:t xml:space="preserve">einer optischen </w:t>
      </w:r>
      <w:r>
        <w:rPr>
          <w:szCs w:val="22"/>
        </w:rPr>
        <w:t>Statusanzeige über dem Monitor</w:t>
      </w:r>
      <w:r w:rsidRPr="00AB0F95">
        <w:rPr>
          <w:szCs w:val="22"/>
        </w:rPr>
        <w:t xml:space="preserve">, die ideale Lösung. Durch die digitale Anbindung zu einer Vielzahl an UC Plattformen wie </w:t>
      </w:r>
      <w:r>
        <w:rPr>
          <w:szCs w:val="22"/>
        </w:rPr>
        <w:t xml:space="preserve">beispielsweise </w:t>
      </w:r>
      <w:r w:rsidRPr="00AB0F95">
        <w:rPr>
          <w:szCs w:val="22"/>
        </w:rPr>
        <w:t>Outlook, Microsoft Teams</w:t>
      </w:r>
      <w:r>
        <w:rPr>
          <w:szCs w:val="22"/>
        </w:rPr>
        <w:t xml:space="preserve"> oder</w:t>
      </w:r>
      <w:r w:rsidRPr="00AB0F95">
        <w:rPr>
          <w:szCs w:val="22"/>
        </w:rPr>
        <w:t xml:space="preserve"> Zoom kann das Tool automatisch erkennen und </w:t>
      </w:r>
      <w:r>
        <w:rPr>
          <w:szCs w:val="22"/>
        </w:rPr>
        <w:t xml:space="preserve">entsprechend farblich </w:t>
      </w:r>
      <w:r w:rsidRPr="00AB0F95">
        <w:rPr>
          <w:szCs w:val="22"/>
        </w:rPr>
        <w:t>signalisieren, ob ein Nutzer gerade</w:t>
      </w:r>
      <w:r w:rsidR="004878AE">
        <w:rPr>
          <w:szCs w:val="22"/>
        </w:rPr>
        <w:t xml:space="preserve"> verfügbar</w:t>
      </w:r>
      <w:r w:rsidRPr="00AB0F95">
        <w:rPr>
          <w:szCs w:val="22"/>
        </w:rPr>
        <w:t xml:space="preserve"> oder </w:t>
      </w:r>
      <w:r w:rsidR="004878AE">
        <w:rPr>
          <w:szCs w:val="22"/>
        </w:rPr>
        <w:t>im Gespräch</w:t>
      </w:r>
      <w:r w:rsidRPr="00AB0F95">
        <w:rPr>
          <w:szCs w:val="22"/>
        </w:rPr>
        <w:t xml:space="preserve"> ist. Die Visualisierung geschieht dabei über eine elegant beleuchtete Plexiglasscheibe.</w:t>
      </w:r>
    </w:p>
    <w:p w14:paraId="395D1B3E" w14:textId="408D6BED" w:rsidR="0058077C" w:rsidRDefault="0058077C" w:rsidP="003769FF">
      <w:pPr>
        <w:spacing w:line="360" w:lineRule="auto"/>
        <w:rPr>
          <w:szCs w:val="22"/>
        </w:rPr>
      </w:pPr>
    </w:p>
    <w:p w14:paraId="0C7231B3" w14:textId="77539F87" w:rsidR="0058077C" w:rsidRPr="0058077C" w:rsidRDefault="0058077C" w:rsidP="003769FF">
      <w:pPr>
        <w:spacing w:line="360" w:lineRule="auto"/>
        <w:rPr>
          <w:b/>
          <w:bCs/>
          <w:szCs w:val="22"/>
        </w:rPr>
      </w:pPr>
      <w:r w:rsidRPr="0058077C">
        <w:rPr>
          <w:b/>
          <w:bCs/>
          <w:szCs w:val="22"/>
        </w:rPr>
        <w:t>Feedback bei Live-</w:t>
      </w:r>
      <w:proofErr w:type="spellStart"/>
      <w:r w:rsidRPr="0058077C">
        <w:rPr>
          <w:b/>
          <w:bCs/>
          <w:szCs w:val="22"/>
        </w:rPr>
        <w:t>Experiences</w:t>
      </w:r>
      <w:proofErr w:type="spellEnd"/>
    </w:p>
    <w:p w14:paraId="246DAC27" w14:textId="12E0D7A6" w:rsidR="0058077C" w:rsidRPr="00AB0F95" w:rsidRDefault="0058077C" w:rsidP="003769FF">
      <w:pPr>
        <w:spacing w:line="360" w:lineRule="auto"/>
        <w:rPr>
          <w:szCs w:val="22"/>
        </w:rPr>
      </w:pPr>
      <w:r>
        <w:t>„Wir sind gespannt, wie unsere ‚</w:t>
      </w:r>
      <w:proofErr w:type="spellStart"/>
      <w:r>
        <w:t>neo</w:t>
      </w:r>
      <w:proofErr w:type="spellEnd"/>
      <w:r>
        <w:t xml:space="preserve">‘ </w:t>
      </w:r>
      <w:r w:rsidR="004878AE">
        <w:t xml:space="preserve">Leuchten </w:t>
      </w:r>
      <w:r>
        <w:t xml:space="preserve">sowie die anderen </w:t>
      </w:r>
      <w:r w:rsidR="00285F6C">
        <w:t>Novus-</w:t>
      </w:r>
      <w:r>
        <w:t xml:space="preserve">Produktneuheiten </w:t>
      </w:r>
      <w:r w:rsidR="00285F6C">
        <w:t xml:space="preserve">live vor Ort </w:t>
      </w:r>
      <w:r>
        <w:t xml:space="preserve">beim Fachpublikum ankommen werden“, so Niehoff. „Daher freuen wir uns schon sehr auf die Messe und das </w:t>
      </w:r>
      <w:r w:rsidR="00285F6C">
        <w:t xml:space="preserve">direkte </w:t>
      </w:r>
      <w:r>
        <w:t>Feedback.“</w:t>
      </w:r>
    </w:p>
    <w:p w14:paraId="63F47F68" w14:textId="1FB47725" w:rsidR="001870A6" w:rsidRDefault="001870A6" w:rsidP="003769FF">
      <w:pPr>
        <w:spacing w:line="360" w:lineRule="auto"/>
      </w:pPr>
    </w:p>
    <w:p w14:paraId="694B7C3D" w14:textId="77777777" w:rsidR="0058077C" w:rsidRPr="00822FC9" w:rsidRDefault="0058077C" w:rsidP="003769FF">
      <w:pPr>
        <w:spacing w:line="360" w:lineRule="auto"/>
      </w:pPr>
    </w:p>
    <w:p w14:paraId="6C2B6F0D" w14:textId="699AEF53" w:rsidR="001870A6" w:rsidRDefault="00544318" w:rsidP="003769FF">
      <w:pPr>
        <w:spacing w:line="360" w:lineRule="auto"/>
        <w:rPr>
          <w:sz w:val="20"/>
          <w:szCs w:val="18"/>
        </w:rPr>
      </w:pPr>
      <w:r w:rsidRPr="00544318">
        <w:rPr>
          <w:sz w:val="20"/>
          <w:szCs w:val="18"/>
        </w:rPr>
        <w:t>552</w:t>
      </w:r>
      <w:r w:rsidR="001870A6" w:rsidRPr="00544318">
        <w:rPr>
          <w:sz w:val="20"/>
          <w:szCs w:val="18"/>
        </w:rPr>
        <w:t xml:space="preserve"> Wörter | </w:t>
      </w:r>
      <w:r w:rsidRPr="00544318">
        <w:rPr>
          <w:sz w:val="20"/>
          <w:szCs w:val="18"/>
        </w:rPr>
        <w:t>3.965</w:t>
      </w:r>
      <w:r w:rsidR="001870A6" w:rsidRPr="00544318">
        <w:rPr>
          <w:sz w:val="20"/>
          <w:szCs w:val="18"/>
        </w:rPr>
        <w:t xml:space="preserve"> Zeichen</w:t>
      </w:r>
    </w:p>
    <w:p w14:paraId="22F59800" w14:textId="77777777" w:rsidR="0058077C" w:rsidRPr="00306D96" w:rsidRDefault="0058077C" w:rsidP="003769FF">
      <w:pPr>
        <w:spacing w:line="360" w:lineRule="auto"/>
        <w:rPr>
          <w:sz w:val="20"/>
          <w:szCs w:val="18"/>
        </w:rPr>
      </w:pPr>
    </w:p>
    <w:p w14:paraId="0973E26F" w14:textId="77777777" w:rsidR="00544318" w:rsidRDefault="00544318" w:rsidP="003769FF">
      <w:pPr>
        <w:spacing w:line="360" w:lineRule="auto"/>
      </w:pPr>
    </w:p>
    <w:p w14:paraId="3A273231" w14:textId="1CBC9384" w:rsidR="00A35BE0" w:rsidRDefault="00F00103" w:rsidP="003769FF">
      <w:pPr>
        <w:spacing w:line="360" w:lineRule="auto"/>
      </w:pPr>
      <w:r w:rsidRPr="00CF2C9C">
        <w:t>Weitere Informationen gibt die Novus Dahle GmbH, Breslauer Straße 34-38, 49808 Lingen (Ems), Tel</w:t>
      </w:r>
      <w:r w:rsidR="00F326BC" w:rsidRPr="00CF2C9C">
        <w:t>: 0591-9140-0, Fax: 0591-9140-81</w:t>
      </w:r>
      <w:r w:rsidRPr="00CF2C9C">
        <w:t xml:space="preserve">1, </w:t>
      </w:r>
      <w:r w:rsidR="00E47D06" w:rsidRPr="00CF2C9C">
        <w:t xml:space="preserve">www.novus-dahle.com, </w:t>
      </w:r>
      <w:hyperlink r:id="rId8" w:history="1">
        <w:r w:rsidR="00A35BE0" w:rsidRPr="00CF2C9C">
          <w:rPr>
            <w:rStyle w:val="Hyperlink"/>
            <w:color w:val="auto"/>
          </w:rPr>
          <w:t>info@novus-dahle.com</w:t>
        </w:r>
      </w:hyperlink>
      <w:r w:rsidRPr="00CF2C9C">
        <w:t>.</w:t>
      </w:r>
    </w:p>
    <w:p w14:paraId="1BC9631D" w14:textId="17EC0B8E" w:rsidR="00306D96" w:rsidRDefault="00306D96" w:rsidP="003769FF">
      <w:pPr>
        <w:spacing w:line="360" w:lineRule="auto"/>
      </w:pPr>
    </w:p>
    <w:p w14:paraId="55840D04" w14:textId="45F448C4" w:rsidR="00306D96" w:rsidRDefault="00306D96" w:rsidP="003769FF">
      <w:pPr>
        <w:spacing w:line="360" w:lineRule="auto"/>
      </w:pPr>
    </w:p>
    <w:p w14:paraId="77643DCE" w14:textId="77777777" w:rsidR="00306D96" w:rsidRPr="00CF2C9C" w:rsidRDefault="00306D96" w:rsidP="003769FF">
      <w:pPr>
        <w:spacing w:line="360" w:lineRule="auto"/>
      </w:pPr>
    </w:p>
    <w:p w14:paraId="23BD9BEF" w14:textId="77777777" w:rsidR="00A35BE0" w:rsidRDefault="00A35BE0" w:rsidP="003769FF"/>
    <w:p w14:paraId="3A08A1FB" w14:textId="4120D5FA" w:rsidR="00512149" w:rsidRPr="00615A36" w:rsidRDefault="00F00103" w:rsidP="003769FF">
      <w:r>
        <w:rPr>
          <w:b/>
          <w:sz w:val="18"/>
          <w:szCs w:val="18"/>
        </w:rPr>
        <w:t>Über Novus Dahle</w:t>
      </w:r>
    </w:p>
    <w:p w14:paraId="783AE58F" w14:textId="77777777" w:rsidR="00AA08FB" w:rsidRPr="00AA08FB" w:rsidRDefault="00AA08FB" w:rsidP="003769FF">
      <w:pPr>
        <w:pStyle w:val="VaillantAbbinder"/>
        <w:tabs>
          <w:tab w:val="left" w:pos="1260"/>
        </w:tabs>
      </w:pPr>
    </w:p>
    <w:p w14:paraId="068594D1" w14:textId="7868368A" w:rsidR="00512149" w:rsidRDefault="00F00103" w:rsidP="003769FF">
      <w:pPr>
        <w:pStyle w:val="VaillantAbbinder"/>
        <w:rPr>
          <w:rFonts w:cs="Arial"/>
        </w:rPr>
      </w:pPr>
      <w:bookmarkStart w:id="0" w:name="OLE_LINK3"/>
      <w:bookmarkStart w:id="1" w:name="OLE_LINK4"/>
      <w:r>
        <w:t>D</w:t>
      </w:r>
      <w:r w:rsidRPr="00F00103">
        <w:t xml:space="preserve">ie Produkte und Systemlösungen der Novus Dahle GmbH </w:t>
      </w:r>
      <w:r>
        <w:t>helfen Menschen</w:t>
      </w:r>
      <w:r w:rsidR="00123075">
        <w:t>,</w:t>
      </w:r>
      <w:r w:rsidRPr="00F00103">
        <w:t xml:space="preserve"> komfortabler und effizienter zu arbeiten. </w:t>
      </w:r>
      <w:r>
        <w:t>Der</w:t>
      </w:r>
      <w:r w:rsidRPr="00F00103">
        <w:t xml:space="preserve"> Spezialist für innovative Bürotechnik steht für technisch anspruchsvolle Geräte </w:t>
      </w:r>
      <w:r>
        <w:t>sowie</w:t>
      </w:r>
      <w:r w:rsidRPr="00F00103">
        <w:t xml:space="preserve"> „German Engineering“ und bürgt für ausgereifte Produkte auf hohem Qualitätsniveau. Novus Dahle ist eine Tochter der emco Group mit Hauptsitz in Lingen. Die Unternehmensgruppe ist mit weltweit 1</w:t>
      </w:r>
      <w:r w:rsidR="00830C8B">
        <w:t>.</w:t>
      </w:r>
      <w:r w:rsidRPr="00F00103">
        <w:t>200 Mitarbeitern und einem Jahresumsatz von 150 Millionen Euro international aktiv.</w:t>
      </w:r>
    </w:p>
    <w:bookmarkEnd w:id="0"/>
    <w:bookmarkEnd w:id="1"/>
    <w:p w14:paraId="4DAABEC3" w14:textId="77777777" w:rsidR="00512149" w:rsidRDefault="00512149" w:rsidP="003769FF">
      <w:pPr>
        <w:spacing w:line="360" w:lineRule="auto"/>
        <w:rPr>
          <w:lang w:val="de-AT"/>
        </w:rPr>
      </w:pPr>
      <w:r>
        <w:rPr>
          <w:lang w:val="de-AT"/>
        </w:rPr>
        <w:t>----------------------------------------------------------------------</w:t>
      </w:r>
      <w:r w:rsidR="005804C5">
        <w:rPr>
          <w:lang w:val="de-AT"/>
        </w:rPr>
        <w:t>-----------------------</w:t>
      </w:r>
    </w:p>
    <w:p w14:paraId="2A651875" w14:textId="6F1C215A" w:rsidR="00512149" w:rsidRDefault="00512149" w:rsidP="003769FF">
      <w:pPr>
        <w:pStyle w:val="Textkrper2"/>
        <w:tabs>
          <w:tab w:val="left" w:pos="5400"/>
        </w:tabs>
        <w:spacing w:after="0" w:line="240" w:lineRule="auto"/>
        <w:ind w:right="-370"/>
        <w:rPr>
          <w:b/>
          <w:sz w:val="18"/>
          <w:szCs w:val="18"/>
        </w:rPr>
      </w:pPr>
      <w:r>
        <w:rPr>
          <w:b/>
          <w:sz w:val="18"/>
          <w:szCs w:val="18"/>
        </w:rPr>
        <w:t>Kontakt</w:t>
      </w:r>
    </w:p>
    <w:p w14:paraId="0367FD46" w14:textId="77777777" w:rsidR="00512149" w:rsidRDefault="00512149" w:rsidP="003769FF">
      <w:pPr>
        <w:pStyle w:val="Textkrper2"/>
        <w:tabs>
          <w:tab w:val="left" w:pos="4680"/>
          <w:tab w:val="left" w:pos="5400"/>
        </w:tabs>
        <w:spacing w:after="0" w:line="240" w:lineRule="auto"/>
        <w:ind w:right="-370"/>
        <w:rPr>
          <w:sz w:val="18"/>
          <w:szCs w:val="18"/>
        </w:rPr>
      </w:pPr>
    </w:p>
    <w:p w14:paraId="476C25D2" w14:textId="77777777" w:rsidR="00F326BC" w:rsidRPr="00F326BC" w:rsidRDefault="00F326BC" w:rsidP="003769FF">
      <w:pPr>
        <w:tabs>
          <w:tab w:val="left" w:pos="3686"/>
          <w:tab w:val="left" w:pos="4466"/>
        </w:tabs>
        <w:rPr>
          <w:sz w:val="18"/>
          <w:szCs w:val="18"/>
        </w:rPr>
      </w:pPr>
    </w:p>
    <w:p w14:paraId="069CF6A0" w14:textId="75DAC54C" w:rsidR="00830C8B" w:rsidRDefault="00F326BC" w:rsidP="003769FF">
      <w:pPr>
        <w:tabs>
          <w:tab w:val="left" w:pos="3686"/>
          <w:tab w:val="left" w:pos="4466"/>
        </w:tabs>
        <w:rPr>
          <w:sz w:val="18"/>
          <w:szCs w:val="18"/>
        </w:rPr>
      </w:pPr>
      <w:r w:rsidRPr="00F326BC">
        <w:rPr>
          <w:sz w:val="18"/>
          <w:szCs w:val="18"/>
        </w:rPr>
        <w:t>Novus Dahle GmbH</w:t>
      </w:r>
      <w:r w:rsidRPr="00F326BC">
        <w:rPr>
          <w:sz w:val="18"/>
          <w:szCs w:val="18"/>
        </w:rPr>
        <w:tab/>
        <w:t xml:space="preserve">Telefon: </w:t>
      </w:r>
      <w:r>
        <w:rPr>
          <w:sz w:val="18"/>
          <w:szCs w:val="18"/>
        </w:rPr>
        <w:tab/>
      </w:r>
      <w:r w:rsidRPr="00F326BC">
        <w:rPr>
          <w:sz w:val="18"/>
          <w:szCs w:val="18"/>
        </w:rPr>
        <w:t xml:space="preserve">05 91 - 91 40 </w:t>
      </w:r>
      <w:r w:rsidR="005A7D5A">
        <w:rPr>
          <w:sz w:val="18"/>
          <w:szCs w:val="18"/>
        </w:rPr>
        <w:t>-</w:t>
      </w:r>
      <w:r w:rsidR="00830C8B">
        <w:rPr>
          <w:sz w:val="18"/>
          <w:szCs w:val="18"/>
        </w:rPr>
        <w:t xml:space="preserve"> 2</w:t>
      </w:r>
      <w:r w:rsidR="00E63835">
        <w:rPr>
          <w:sz w:val="18"/>
          <w:szCs w:val="18"/>
        </w:rPr>
        <w:t>43</w:t>
      </w:r>
    </w:p>
    <w:p w14:paraId="12A8F0A6" w14:textId="01CBE857" w:rsidR="00F326BC" w:rsidRPr="006E3703" w:rsidRDefault="00830C8B" w:rsidP="003769FF">
      <w:pPr>
        <w:tabs>
          <w:tab w:val="left" w:pos="3686"/>
          <w:tab w:val="left" w:pos="4466"/>
        </w:tabs>
        <w:rPr>
          <w:sz w:val="18"/>
          <w:szCs w:val="18"/>
        </w:rPr>
      </w:pPr>
      <w:r>
        <w:rPr>
          <w:sz w:val="18"/>
          <w:szCs w:val="18"/>
        </w:rPr>
        <w:t>Anne Heldermann</w:t>
      </w:r>
      <w:r w:rsidR="008C7672">
        <w:rPr>
          <w:sz w:val="18"/>
          <w:szCs w:val="18"/>
        </w:rPr>
        <w:tab/>
        <w:t xml:space="preserve">Fax: </w:t>
      </w:r>
      <w:r w:rsidR="008C7672" w:rsidRPr="006E3703">
        <w:rPr>
          <w:sz w:val="18"/>
          <w:szCs w:val="18"/>
        </w:rPr>
        <w:tab/>
        <w:t>05 91 - 91 40 -</w:t>
      </w:r>
      <w:r w:rsidR="00F326BC" w:rsidRPr="006E3703">
        <w:rPr>
          <w:sz w:val="18"/>
          <w:szCs w:val="18"/>
        </w:rPr>
        <w:t xml:space="preserve"> 94 </w:t>
      </w:r>
      <w:r w:rsidRPr="006E3703">
        <w:rPr>
          <w:sz w:val="18"/>
          <w:szCs w:val="18"/>
        </w:rPr>
        <w:t>243</w:t>
      </w:r>
    </w:p>
    <w:p w14:paraId="7624CD5E" w14:textId="3E407885" w:rsidR="00F326BC" w:rsidRPr="006E3703" w:rsidRDefault="00BD1C4D" w:rsidP="003769FF">
      <w:pPr>
        <w:tabs>
          <w:tab w:val="left" w:pos="3686"/>
          <w:tab w:val="left" w:pos="4466"/>
        </w:tabs>
        <w:rPr>
          <w:sz w:val="18"/>
          <w:szCs w:val="18"/>
        </w:rPr>
      </w:pPr>
      <w:r w:rsidRPr="006E3703">
        <w:rPr>
          <w:sz w:val="18"/>
          <w:szCs w:val="18"/>
        </w:rPr>
        <w:t>Breslauer Straße 34-38</w:t>
      </w:r>
      <w:r w:rsidRPr="006E3703">
        <w:rPr>
          <w:sz w:val="18"/>
          <w:szCs w:val="18"/>
        </w:rPr>
        <w:tab/>
        <w:t>E-Mail:</w:t>
      </w:r>
      <w:r w:rsidRPr="006E3703">
        <w:rPr>
          <w:sz w:val="18"/>
          <w:szCs w:val="18"/>
        </w:rPr>
        <w:tab/>
      </w:r>
      <w:r w:rsidR="00830C8B" w:rsidRPr="006E3703">
        <w:rPr>
          <w:sz w:val="18"/>
          <w:szCs w:val="18"/>
        </w:rPr>
        <w:t>a.heldermann</w:t>
      </w:r>
      <w:r w:rsidR="00F326BC" w:rsidRPr="006E3703">
        <w:rPr>
          <w:sz w:val="18"/>
          <w:szCs w:val="18"/>
        </w:rPr>
        <w:t>@</w:t>
      </w:r>
      <w:r w:rsidR="00E63835" w:rsidRPr="006E3703">
        <w:rPr>
          <w:sz w:val="18"/>
          <w:szCs w:val="18"/>
        </w:rPr>
        <w:t>novus-dahle.com</w:t>
      </w:r>
    </w:p>
    <w:p w14:paraId="6EBD07EF" w14:textId="38A5704C" w:rsidR="00DC5296" w:rsidRPr="006E3703" w:rsidRDefault="00F326BC" w:rsidP="003769FF">
      <w:pPr>
        <w:tabs>
          <w:tab w:val="left" w:pos="3686"/>
          <w:tab w:val="left" w:pos="4466"/>
        </w:tabs>
        <w:rPr>
          <w:sz w:val="18"/>
          <w:szCs w:val="18"/>
        </w:rPr>
      </w:pPr>
      <w:r w:rsidRPr="006E3703">
        <w:rPr>
          <w:sz w:val="18"/>
          <w:szCs w:val="18"/>
        </w:rPr>
        <w:t>49808 Lingen (Ems)</w:t>
      </w:r>
      <w:r w:rsidRPr="006E3703">
        <w:rPr>
          <w:sz w:val="18"/>
          <w:szCs w:val="18"/>
        </w:rPr>
        <w:tab/>
        <w:t>Internet:</w:t>
      </w:r>
      <w:r w:rsidRPr="006E3703">
        <w:rPr>
          <w:sz w:val="18"/>
          <w:szCs w:val="18"/>
        </w:rPr>
        <w:tab/>
      </w:r>
      <w:hyperlink r:id="rId9" w:history="1">
        <w:r w:rsidR="00830C8B" w:rsidRPr="006E3703">
          <w:rPr>
            <w:rStyle w:val="Hyperlink"/>
            <w:color w:val="auto"/>
            <w:sz w:val="18"/>
            <w:szCs w:val="18"/>
          </w:rPr>
          <w:t>www.novus-dahle.com</w:t>
        </w:r>
      </w:hyperlink>
    </w:p>
    <w:p w14:paraId="0A15A4E0" w14:textId="170DD215" w:rsidR="00830C8B" w:rsidRDefault="00830C8B" w:rsidP="003769FF">
      <w:pPr>
        <w:tabs>
          <w:tab w:val="left" w:pos="3686"/>
          <w:tab w:val="left" w:pos="4466"/>
        </w:tabs>
      </w:pPr>
    </w:p>
    <w:p w14:paraId="08411BD7" w14:textId="44D5C106" w:rsidR="00B137C9" w:rsidRDefault="00B137C9" w:rsidP="003769FF">
      <w:pPr>
        <w:tabs>
          <w:tab w:val="left" w:pos="3686"/>
          <w:tab w:val="left" w:pos="4466"/>
        </w:tabs>
      </w:pPr>
    </w:p>
    <w:p w14:paraId="765AF000" w14:textId="77777777" w:rsidR="00B137C9" w:rsidRDefault="00B137C9" w:rsidP="003769FF">
      <w:pPr>
        <w:tabs>
          <w:tab w:val="left" w:pos="3686"/>
          <w:tab w:val="left" w:pos="4466"/>
        </w:tabs>
        <w:rPr>
          <w:b/>
          <w:bCs/>
        </w:rPr>
      </w:pPr>
    </w:p>
    <w:p w14:paraId="372F303B" w14:textId="77777777" w:rsidR="003769FF" w:rsidRDefault="003769FF">
      <w:pPr>
        <w:rPr>
          <w:b/>
          <w:bCs/>
        </w:rPr>
      </w:pPr>
      <w:r>
        <w:rPr>
          <w:b/>
          <w:bCs/>
        </w:rPr>
        <w:br w:type="page"/>
      </w:r>
    </w:p>
    <w:p w14:paraId="575AECAD" w14:textId="1F952167" w:rsidR="00B137C9" w:rsidRDefault="00B137C9" w:rsidP="003769FF">
      <w:pPr>
        <w:tabs>
          <w:tab w:val="left" w:pos="3686"/>
          <w:tab w:val="left" w:pos="4466"/>
        </w:tabs>
        <w:rPr>
          <w:b/>
          <w:bCs/>
        </w:rPr>
      </w:pPr>
      <w:r w:rsidRPr="00B137C9">
        <w:rPr>
          <w:b/>
          <w:bCs/>
        </w:rPr>
        <w:lastRenderedPageBreak/>
        <w:t>Bilder und Bildunterschriften</w:t>
      </w:r>
    </w:p>
    <w:p w14:paraId="2882BCB2" w14:textId="3A8DCA56" w:rsidR="00285F6C" w:rsidRDefault="00285F6C" w:rsidP="003769FF">
      <w:pPr>
        <w:tabs>
          <w:tab w:val="left" w:pos="3686"/>
          <w:tab w:val="left" w:pos="4466"/>
        </w:tabs>
        <w:rPr>
          <w:b/>
          <w:bCs/>
        </w:rPr>
      </w:pPr>
    </w:p>
    <w:p w14:paraId="6C981EA1" w14:textId="3FDE8503" w:rsidR="00285F6C" w:rsidRDefault="00285F6C" w:rsidP="003769FF">
      <w:pPr>
        <w:tabs>
          <w:tab w:val="left" w:pos="3686"/>
          <w:tab w:val="left" w:pos="4466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6215C7" wp14:editId="0F091D5A">
            <wp:extent cx="2357887" cy="3536830"/>
            <wp:effectExtent l="0" t="0" r="444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38" cy="35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A209" w14:textId="0CB15CD8" w:rsidR="00285F6C" w:rsidRDefault="004878AE" w:rsidP="003769FF">
      <w:pPr>
        <w:tabs>
          <w:tab w:val="left" w:pos="3686"/>
          <w:tab w:val="left" w:pos="4466"/>
        </w:tabs>
      </w:pPr>
      <w:r>
        <w:t xml:space="preserve">Erster Auftritt </w:t>
      </w:r>
      <w:r>
        <w:t>auf der Light + Building</w:t>
      </w:r>
      <w:r w:rsidR="00544318">
        <w:t xml:space="preserve"> für</w:t>
      </w:r>
      <w:r>
        <w:t xml:space="preserve"> </w:t>
      </w:r>
      <w:r w:rsidR="00285F6C">
        <w:t>die neue</w:t>
      </w:r>
      <w:r>
        <w:t>n</w:t>
      </w:r>
      <w:r w:rsidR="00285F6C">
        <w:t xml:space="preserve"> Design-Stehleuchte</w:t>
      </w:r>
      <w:r>
        <w:t>n</w:t>
      </w:r>
      <w:r w:rsidR="00285F6C">
        <w:t xml:space="preserve"> </w:t>
      </w:r>
      <w:r w:rsidR="003769FF">
        <w:t>„</w:t>
      </w:r>
      <w:proofErr w:type="spellStart"/>
      <w:r w:rsidR="00285F6C">
        <w:t>Attenzia</w:t>
      </w:r>
      <w:proofErr w:type="spellEnd"/>
      <w:r w:rsidR="00285F6C">
        <w:t xml:space="preserve"> </w:t>
      </w:r>
      <w:proofErr w:type="spellStart"/>
      <w:r w:rsidR="00285F6C">
        <w:t>neo</w:t>
      </w:r>
      <w:proofErr w:type="spellEnd"/>
      <w:r w:rsidR="003769FF">
        <w:t>“</w:t>
      </w:r>
      <w:r w:rsidR="00285F6C">
        <w:t xml:space="preserve"> von Novus</w:t>
      </w:r>
      <w:r>
        <w:t xml:space="preserve"> </w:t>
      </w:r>
    </w:p>
    <w:p w14:paraId="29ABDF1B" w14:textId="419AE593" w:rsidR="00285F6C" w:rsidRDefault="00285F6C" w:rsidP="003769FF">
      <w:pPr>
        <w:tabs>
          <w:tab w:val="left" w:pos="3686"/>
          <w:tab w:val="left" w:pos="4466"/>
        </w:tabs>
      </w:pPr>
    </w:p>
    <w:p w14:paraId="6E661F47" w14:textId="77777777" w:rsidR="00285F6C" w:rsidRPr="00BD3938" w:rsidRDefault="00285F6C" w:rsidP="003769FF">
      <w:pPr>
        <w:tabs>
          <w:tab w:val="left" w:pos="3686"/>
          <w:tab w:val="left" w:pos="4466"/>
        </w:tabs>
      </w:pPr>
    </w:p>
    <w:p w14:paraId="56A19430" w14:textId="0B4E1640" w:rsidR="00285F6C" w:rsidRDefault="003769FF" w:rsidP="003769FF">
      <w:pPr>
        <w:tabs>
          <w:tab w:val="left" w:pos="3686"/>
          <w:tab w:val="left" w:pos="4466"/>
        </w:tabs>
        <w:rPr>
          <w:b/>
          <w:bCs/>
        </w:rPr>
      </w:pPr>
      <w:r>
        <w:rPr>
          <w:noProof/>
        </w:rPr>
        <w:drawing>
          <wp:inline distT="0" distB="0" distL="0" distR="0" wp14:anchorId="7F255DAB" wp14:editId="4B8F998C">
            <wp:extent cx="3916392" cy="2829116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36" cy="28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6BC8" w14:textId="55BBC6A1" w:rsidR="003769FF" w:rsidRDefault="003769FF" w:rsidP="003769FF">
      <w:pPr>
        <w:tabs>
          <w:tab w:val="left" w:pos="3686"/>
          <w:tab w:val="left" w:pos="4466"/>
        </w:tabs>
        <w:rPr>
          <w:szCs w:val="22"/>
        </w:rPr>
      </w:pPr>
      <w:r w:rsidRPr="003769FF">
        <w:rPr>
          <w:szCs w:val="22"/>
        </w:rPr>
        <w:t xml:space="preserve">Die </w:t>
      </w:r>
      <w:r>
        <w:rPr>
          <w:szCs w:val="22"/>
        </w:rPr>
        <w:t>starken „</w:t>
      </w:r>
      <w:proofErr w:type="spellStart"/>
      <w:r w:rsidRPr="003769FF">
        <w:rPr>
          <w:szCs w:val="22"/>
        </w:rPr>
        <w:t>Clu</w:t>
      </w:r>
      <w:proofErr w:type="spellEnd"/>
      <w:r w:rsidRPr="003769FF">
        <w:rPr>
          <w:szCs w:val="22"/>
        </w:rPr>
        <w:t xml:space="preserve"> Plus</w:t>
      </w:r>
      <w:r>
        <w:rPr>
          <w:szCs w:val="22"/>
        </w:rPr>
        <w:t>“</w:t>
      </w:r>
      <w:r w:rsidRPr="003769FF">
        <w:rPr>
          <w:szCs w:val="22"/>
        </w:rPr>
        <w:t xml:space="preserve"> </w:t>
      </w:r>
      <w:r>
        <w:rPr>
          <w:szCs w:val="22"/>
        </w:rPr>
        <w:t>Monitorhalterungen von Novus sind besonders für Curved Displays und große Monitore bis 15 Kilogramm geeignet.</w:t>
      </w:r>
    </w:p>
    <w:p w14:paraId="652E7BF5" w14:textId="3503CB8E" w:rsidR="003769FF" w:rsidRDefault="003769FF" w:rsidP="003769FF">
      <w:pPr>
        <w:tabs>
          <w:tab w:val="left" w:pos="3686"/>
          <w:tab w:val="left" w:pos="4466"/>
        </w:tabs>
        <w:rPr>
          <w:b/>
          <w:bCs/>
        </w:rPr>
      </w:pPr>
      <w:r>
        <w:rPr>
          <w:noProof/>
          <w:szCs w:val="22"/>
        </w:rPr>
        <w:lastRenderedPageBreak/>
        <w:drawing>
          <wp:inline distT="0" distB="0" distL="0" distR="0" wp14:anchorId="0FD9C440" wp14:editId="1F4BABA0">
            <wp:extent cx="4183811" cy="2783981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83" cy="27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C36D" w14:textId="6735756E" w:rsidR="003769FF" w:rsidRPr="00B137C9" w:rsidRDefault="003769FF" w:rsidP="003769FF">
      <w:pPr>
        <w:tabs>
          <w:tab w:val="left" w:pos="3686"/>
          <w:tab w:val="left" w:pos="4466"/>
        </w:tabs>
        <w:rPr>
          <w:b/>
          <w:bCs/>
        </w:rPr>
      </w:pPr>
      <w:r w:rsidRPr="003769FF">
        <w:rPr>
          <w:szCs w:val="22"/>
        </w:rPr>
        <w:t xml:space="preserve">Der </w:t>
      </w:r>
      <w:r>
        <w:rPr>
          <w:szCs w:val="22"/>
        </w:rPr>
        <w:t>„</w:t>
      </w:r>
      <w:proofErr w:type="spellStart"/>
      <w:r w:rsidRPr="003769FF">
        <w:rPr>
          <w:szCs w:val="22"/>
        </w:rPr>
        <w:t>Activity</w:t>
      </w:r>
      <w:proofErr w:type="spellEnd"/>
      <w:r w:rsidRPr="003769FF">
        <w:rPr>
          <w:szCs w:val="22"/>
        </w:rPr>
        <w:t xml:space="preserve"> </w:t>
      </w:r>
      <w:proofErr w:type="spellStart"/>
      <w:r w:rsidRPr="003769FF">
        <w:rPr>
          <w:szCs w:val="22"/>
        </w:rPr>
        <w:t>Indicator</w:t>
      </w:r>
      <w:proofErr w:type="spellEnd"/>
      <w:r>
        <w:rPr>
          <w:szCs w:val="22"/>
        </w:rPr>
        <w:t>“</w:t>
      </w:r>
      <w:r w:rsidRPr="003769FF">
        <w:rPr>
          <w:szCs w:val="22"/>
        </w:rPr>
        <w:t xml:space="preserve"> signalisiert auf einen Blick, </w:t>
      </w:r>
      <w:r w:rsidRPr="00AB0F95">
        <w:rPr>
          <w:szCs w:val="22"/>
        </w:rPr>
        <w:t>ob ein Nutzer gerade „frei“ oder „gebucht“ ist</w:t>
      </w:r>
      <w:r>
        <w:rPr>
          <w:szCs w:val="22"/>
        </w:rPr>
        <w:t>.</w:t>
      </w:r>
      <w:r>
        <w:rPr>
          <w:b/>
          <w:bCs/>
        </w:rPr>
        <w:t xml:space="preserve"> </w:t>
      </w:r>
    </w:p>
    <w:sectPr w:rsidR="003769FF" w:rsidRPr="00B137C9" w:rsidSect="00E6383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61" w:right="2835" w:bottom="397" w:left="1588" w:header="90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12AC" w14:textId="77777777" w:rsidR="00C52B64" w:rsidRDefault="00C52B64">
      <w:r>
        <w:separator/>
      </w:r>
    </w:p>
  </w:endnote>
  <w:endnote w:type="continuationSeparator" w:id="0">
    <w:p w14:paraId="6EDB2CBF" w14:textId="77777777" w:rsidR="00C52B64" w:rsidRDefault="00C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sF SemiBold">
    <w:altName w:val="Lucida Sans Unicode"/>
    <w:panose1 w:val="020B06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7BD" w14:textId="77777777" w:rsidR="001107BC" w:rsidRDefault="001107BC" w:rsidP="00237CCD">
    <w:pPr>
      <w:pStyle w:val="Fuzeile"/>
      <w:jc w:val="right"/>
      <w:rPr>
        <w:rStyle w:val="Seitenzahl"/>
        <w:szCs w:val="22"/>
      </w:rPr>
    </w:pPr>
    <w:r>
      <w:rPr>
        <w:rStyle w:val="Seitenzahl"/>
        <w:szCs w:val="22"/>
      </w:rPr>
      <w:tab/>
    </w:r>
  </w:p>
  <w:p w14:paraId="6C19A240" w14:textId="77777777" w:rsidR="001107BC" w:rsidRDefault="00C65579" w:rsidP="003466FC">
    <w:pPr>
      <w:pStyle w:val="Fuzeile"/>
      <w:tabs>
        <w:tab w:val="left" w:pos="5198"/>
        <w:tab w:val="right" w:pos="7321"/>
      </w:tabs>
      <w:spacing w:after="60"/>
    </w:pPr>
    <w:r>
      <w:rPr>
        <w:noProof/>
        <w:szCs w:val="22"/>
      </w:rPr>
      <w:drawing>
        <wp:inline distT="0" distB="0" distL="0" distR="0" wp14:anchorId="32E87DE2" wp14:editId="1C322178">
          <wp:extent cx="539496" cy="539496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co_Group_50Prozent_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fldChar w:fldCharType="begin"/>
    </w:r>
    <w:r w:rsidR="001107BC">
      <w:rPr>
        <w:rStyle w:val="Seitenzahl"/>
        <w:szCs w:val="22"/>
      </w:rPr>
      <w:instrText xml:space="preserve"> PAGE </w:instrText>
    </w:r>
    <w:r w:rsidR="001107BC">
      <w:rPr>
        <w:rStyle w:val="Seitenzahl"/>
        <w:szCs w:val="22"/>
      </w:rPr>
      <w:fldChar w:fldCharType="separate"/>
    </w:r>
    <w:r w:rsidR="005A3FDC">
      <w:rPr>
        <w:rStyle w:val="Seitenzahl"/>
        <w:noProof/>
        <w:szCs w:val="22"/>
      </w:rPr>
      <w:t>4</w:t>
    </w:r>
    <w:r w:rsidR="001107BC">
      <w:rPr>
        <w:rStyle w:val="Seitenzahl"/>
        <w:szCs w:val="22"/>
      </w:rPr>
      <w:fldChar w:fldCharType="end"/>
    </w:r>
    <w:r w:rsidR="001107BC">
      <w:rPr>
        <w:rStyle w:val="Seitenzahl"/>
        <w:szCs w:val="22"/>
      </w:rPr>
      <w:t xml:space="preserve"> </w:t>
    </w:r>
    <w:r w:rsidR="001107BC">
      <w:t xml:space="preserve">/ </w:t>
    </w:r>
    <w:r w:rsidR="001107BC">
      <w:rPr>
        <w:rStyle w:val="Seitenzahl"/>
        <w:szCs w:val="22"/>
      </w:rPr>
      <w:fldChar w:fldCharType="begin"/>
    </w:r>
    <w:r w:rsidR="001107BC">
      <w:rPr>
        <w:rStyle w:val="Seitenzahl"/>
        <w:szCs w:val="22"/>
      </w:rPr>
      <w:instrText xml:space="preserve"> NUMPAGES </w:instrText>
    </w:r>
    <w:r w:rsidR="001107BC">
      <w:rPr>
        <w:rStyle w:val="Seitenzahl"/>
        <w:szCs w:val="22"/>
      </w:rPr>
      <w:fldChar w:fldCharType="separate"/>
    </w:r>
    <w:r w:rsidR="005A3FDC">
      <w:rPr>
        <w:rStyle w:val="Seitenzahl"/>
        <w:noProof/>
        <w:szCs w:val="22"/>
      </w:rPr>
      <w:t>4</w:t>
    </w:r>
    <w:r w:rsidR="001107BC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517" w14:textId="77777777" w:rsidR="001107BC" w:rsidRPr="000441BB" w:rsidRDefault="001107BC">
    <w:pPr>
      <w:pStyle w:val="Fuzeile"/>
      <w:jc w:val="right"/>
      <w:rPr>
        <w:rStyle w:val="Seitenzahl"/>
        <w:sz w:val="16"/>
        <w:szCs w:val="16"/>
      </w:rPr>
    </w:pPr>
  </w:p>
  <w:p w14:paraId="7531917F" w14:textId="77777777" w:rsidR="001107BC" w:rsidRPr="00C11D4A" w:rsidRDefault="00C65579" w:rsidP="00C11D4A">
    <w:pPr>
      <w:pStyle w:val="Fuzeile"/>
      <w:tabs>
        <w:tab w:val="clear" w:pos="9072"/>
        <w:tab w:val="right" w:pos="7321"/>
      </w:tabs>
      <w:spacing w:after="60"/>
      <w:jc w:val="both"/>
      <w:rPr>
        <w:szCs w:val="22"/>
      </w:rPr>
    </w:pPr>
    <w:r>
      <w:rPr>
        <w:noProof/>
        <w:szCs w:val="22"/>
      </w:rPr>
      <w:drawing>
        <wp:inline distT="0" distB="0" distL="0" distR="0" wp14:anchorId="169D59BB" wp14:editId="2D880E09">
          <wp:extent cx="539496" cy="539496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co_Group_50Prozent_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fldChar w:fldCharType="begin"/>
    </w:r>
    <w:r w:rsidR="001107BC">
      <w:rPr>
        <w:rStyle w:val="Seitenzahl"/>
        <w:szCs w:val="22"/>
      </w:rPr>
      <w:instrText xml:space="preserve"> PAGE </w:instrText>
    </w:r>
    <w:r w:rsidR="001107BC">
      <w:rPr>
        <w:rStyle w:val="Seitenzahl"/>
        <w:szCs w:val="22"/>
      </w:rPr>
      <w:fldChar w:fldCharType="separate"/>
    </w:r>
    <w:r w:rsidR="00167CAE">
      <w:rPr>
        <w:rStyle w:val="Seitenzahl"/>
        <w:noProof/>
        <w:szCs w:val="22"/>
      </w:rPr>
      <w:t>1</w:t>
    </w:r>
    <w:r w:rsidR="001107BC">
      <w:rPr>
        <w:rStyle w:val="Seitenzahl"/>
        <w:szCs w:val="22"/>
      </w:rPr>
      <w:fldChar w:fldCharType="end"/>
    </w:r>
    <w:r w:rsidR="001107BC">
      <w:rPr>
        <w:rStyle w:val="Seitenzahl"/>
        <w:szCs w:val="22"/>
      </w:rPr>
      <w:t xml:space="preserve"> </w:t>
    </w:r>
    <w:r w:rsidR="001107BC">
      <w:t xml:space="preserve">/ </w:t>
    </w:r>
    <w:r w:rsidR="001107BC">
      <w:rPr>
        <w:rStyle w:val="Seitenzahl"/>
        <w:szCs w:val="22"/>
      </w:rPr>
      <w:fldChar w:fldCharType="begin"/>
    </w:r>
    <w:r w:rsidR="001107BC">
      <w:rPr>
        <w:rStyle w:val="Seitenzahl"/>
        <w:szCs w:val="22"/>
      </w:rPr>
      <w:instrText xml:space="preserve"> NUMPAGES </w:instrText>
    </w:r>
    <w:r w:rsidR="001107BC">
      <w:rPr>
        <w:rStyle w:val="Seitenzahl"/>
        <w:szCs w:val="22"/>
      </w:rPr>
      <w:fldChar w:fldCharType="separate"/>
    </w:r>
    <w:r w:rsidR="00167CAE">
      <w:rPr>
        <w:rStyle w:val="Seitenzahl"/>
        <w:noProof/>
        <w:szCs w:val="22"/>
      </w:rPr>
      <w:t>4</w:t>
    </w:r>
    <w:r w:rsidR="001107BC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0C0E" w14:textId="77777777" w:rsidR="00C52B64" w:rsidRDefault="00C52B64">
      <w:r>
        <w:separator/>
      </w:r>
    </w:p>
  </w:footnote>
  <w:footnote w:type="continuationSeparator" w:id="0">
    <w:p w14:paraId="25FBD325" w14:textId="77777777" w:rsidR="00C52B64" w:rsidRDefault="00C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107BC" w14:paraId="3F2883A6" w14:textId="77777777" w:rsidTr="00E47D06">
      <w:tc>
        <w:tcPr>
          <w:tcW w:w="4820" w:type="dxa"/>
        </w:tcPr>
        <w:p w14:paraId="53D54C87" w14:textId="77777777" w:rsidR="001107BC" w:rsidRDefault="001107BC" w:rsidP="00C210DA">
          <w:pPr>
            <w:pStyle w:val="Standardzelle"/>
            <w:tabs>
              <w:tab w:val="left" w:pos="3690"/>
            </w:tabs>
            <w:spacing w:before="40"/>
            <w:rPr>
              <w:sz w:val="40"/>
            </w:rPr>
          </w:pPr>
        </w:p>
      </w:tc>
      <w:tc>
        <w:tcPr>
          <w:tcW w:w="4820" w:type="dxa"/>
        </w:tcPr>
        <w:p w14:paraId="38E5B574" w14:textId="77777777" w:rsidR="001107BC" w:rsidRDefault="001107BC">
          <w:pPr>
            <w:pStyle w:val="Kopfzeile"/>
            <w:jc w:val="right"/>
            <w:rPr>
              <w:sz w:val="2"/>
            </w:rPr>
          </w:pPr>
        </w:p>
        <w:p w14:paraId="5F6EF7E2" w14:textId="77777777" w:rsidR="001107BC" w:rsidRPr="00B1267B" w:rsidRDefault="00DC5296" w:rsidP="00C210DA">
          <w:pPr>
            <w:tabs>
              <w:tab w:val="left" w:pos="1181"/>
              <w:tab w:val="center" w:pos="2042"/>
              <w:tab w:val="right" w:pos="4360"/>
            </w:tabs>
            <w:jc w:val="right"/>
          </w:pPr>
          <w:r>
            <w:rPr>
              <w:noProof/>
            </w:rPr>
            <w:drawing>
              <wp:inline distT="0" distB="0" distL="0" distR="0" wp14:anchorId="2C82582E" wp14:editId="1F7DA9D1">
                <wp:extent cx="2714625" cy="357818"/>
                <wp:effectExtent l="0" t="0" r="0" b="4445"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Novus_Dahle_1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917" cy="35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4F5C63" w14:textId="77777777" w:rsidR="001107BC" w:rsidRDefault="001107BC">
    <w:pPr>
      <w:pStyle w:val="Betreff"/>
      <w:spacing w:after="400"/>
      <w:jc w:val="right"/>
      <w:rPr>
        <w:b w:val="0"/>
      </w:rPr>
    </w:pPr>
  </w:p>
  <w:p w14:paraId="4F97F6B7" w14:textId="77777777" w:rsidR="001107BC" w:rsidRDefault="001107BC">
    <w:pPr>
      <w:pStyle w:val="Kopfzeile"/>
      <w:tabs>
        <w:tab w:val="clear" w:pos="4536"/>
        <w:tab w:val="clear" w:pos="9072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2212"/>
      <w:gridCol w:w="2571"/>
    </w:tblGrid>
    <w:tr w:rsidR="001107BC" w14:paraId="552D7ACB" w14:textId="77777777" w:rsidTr="00D93D27">
      <w:tc>
        <w:tcPr>
          <w:tcW w:w="4856" w:type="dxa"/>
          <w:vAlign w:val="center"/>
        </w:tcPr>
        <w:p w14:paraId="77E19C06" w14:textId="77777777" w:rsidR="001107BC" w:rsidRPr="00C27335" w:rsidRDefault="000F4EC2" w:rsidP="00002352">
          <w:pPr>
            <w:pStyle w:val="VaillantHeadline"/>
            <w:spacing w:line="360" w:lineRule="auto"/>
            <w:ind w:right="-70"/>
            <w:rPr>
              <w:rFonts w:ascii="TheSansOsF SemiBold" w:hAnsi="TheSansOsF SemiBold"/>
              <w:color w:val="808080"/>
              <w:sz w:val="40"/>
              <w:szCs w:val="40"/>
            </w:rPr>
          </w:pPr>
          <w:r w:rsidRPr="00002352">
            <w:rPr>
              <w:b/>
              <w:bCs/>
            </w:rPr>
            <w:t>Presseinformation</w:t>
          </w:r>
        </w:p>
      </w:tc>
      <w:tc>
        <w:tcPr>
          <w:tcW w:w="4783" w:type="dxa"/>
          <w:gridSpan w:val="2"/>
        </w:tcPr>
        <w:p w14:paraId="252B92E9" w14:textId="77777777" w:rsidR="001107BC" w:rsidRDefault="001107BC" w:rsidP="00002352">
          <w:pPr>
            <w:pStyle w:val="Kopfzeile"/>
            <w:spacing w:line="360" w:lineRule="auto"/>
            <w:jc w:val="right"/>
            <w:rPr>
              <w:sz w:val="2"/>
            </w:rPr>
          </w:pPr>
        </w:p>
        <w:p w14:paraId="13AFAA85" w14:textId="77777777" w:rsidR="001107BC" w:rsidRPr="00176ECF" w:rsidRDefault="00DC5296" w:rsidP="00002352">
          <w:pPr>
            <w:tabs>
              <w:tab w:val="right" w:pos="4724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4A3AAE51" wp14:editId="483E3C55">
                <wp:extent cx="2714625" cy="357818"/>
                <wp:effectExtent l="0" t="0" r="0" b="4445"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Novus_Dahle_1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917" cy="35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07BC" w14:paraId="14B0267E" w14:textId="77777777" w:rsidTr="00D93D27">
      <w:trPr>
        <w:gridAfter w:val="1"/>
        <w:wAfter w:w="2571" w:type="dxa"/>
        <w:trHeight w:hRule="exact" w:val="1814"/>
      </w:trPr>
      <w:tc>
        <w:tcPr>
          <w:tcW w:w="7068" w:type="dxa"/>
          <w:gridSpan w:val="2"/>
        </w:tcPr>
        <w:p w14:paraId="3F46A837" w14:textId="77777777" w:rsidR="001107BC" w:rsidRDefault="001107BC" w:rsidP="00002352">
          <w:pPr>
            <w:pStyle w:val="Kopfzeile"/>
            <w:spacing w:line="360" w:lineRule="auto"/>
            <w:rPr>
              <w:sz w:val="2"/>
            </w:rPr>
          </w:pPr>
        </w:p>
      </w:tc>
    </w:tr>
  </w:tbl>
  <w:p w14:paraId="0E17CCC0" w14:textId="77777777" w:rsidR="001107BC" w:rsidRDefault="001107BC" w:rsidP="00002352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B04"/>
    <w:multiLevelType w:val="hybridMultilevel"/>
    <w:tmpl w:val="671ACE92"/>
    <w:numStyleLink w:val="ImportierterStil1"/>
  </w:abstractNum>
  <w:abstractNum w:abstractNumId="1" w15:restartNumberingAfterBreak="0">
    <w:nsid w:val="5D930EE6"/>
    <w:multiLevelType w:val="hybridMultilevel"/>
    <w:tmpl w:val="671ACE92"/>
    <w:styleLink w:val="ImportierterStil1"/>
    <w:lvl w:ilvl="0" w:tplc="308E0C08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B44AD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ECAE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7CA03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A0C48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AAFB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A2DD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874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6A3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D75BB8"/>
    <w:multiLevelType w:val="hybridMultilevel"/>
    <w:tmpl w:val="B2F29F2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1"/>
    <w:rsid w:val="00000681"/>
    <w:rsid w:val="00002352"/>
    <w:rsid w:val="000037E4"/>
    <w:rsid w:val="00003DF2"/>
    <w:rsid w:val="000057F7"/>
    <w:rsid w:val="00005FB5"/>
    <w:rsid w:val="0000632A"/>
    <w:rsid w:val="00007B90"/>
    <w:rsid w:val="00007DE0"/>
    <w:rsid w:val="0001038F"/>
    <w:rsid w:val="000109E2"/>
    <w:rsid w:val="00011979"/>
    <w:rsid w:val="00012000"/>
    <w:rsid w:val="00012394"/>
    <w:rsid w:val="000135BF"/>
    <w:rsid w:val="0001509A"/>
    <w:rsid w:val="000152EB"/>
    <w:rsid w:val="00015EB4"/>
    <w:rsid w:val="00016ED1"/>
    <w:rsid w:val="00020132"/>
    <w:rsid w:val="00020408"/>
    <w:rsid w:val="000264DF"/>
    <w:rsid w:val="00030707"/>
    <w:rsid w:val="00030C2D"/>
    <w:rsid w:val="0003146F"/>
    <w:rsid w:val="00031CC6"/>
    <w:rsid w:val="00032D95"/>
    <w:rsid w:val="0003339F"/>
    <w:rsid w:val="00036455"/>
    <w:rsid w:val="000366E4"/>
    <w:rsid w:val="000367FD"/>
    <w:rsid w:val="0003705B"/>
    <w:rsid w:val="00037277"/>
    <w:rsid w:val="00040CFE"/>
    <w:rsid w:val="00041594"/>
    <w:rsid w:val="00041E86"/>
    <w:rsid w:val="000441BB"/>
    <w:rsid w:val="00047C6D"/>
    <w:rsid w:val="00051503"/>
    <w:rsid w:val="000522DE"/>
    <w:rsid w:val="00052FA5"/>
    <w:rsid w:val="0005707B"/>
    <w:rsid w:val="000572CB"/>
    <w:rsid w:val="000578A7"/>
    <w:rsid w:val="00057D9A"/>
    <w:rsid w:val="00061251"/>
    <w:rsid w:val="00062AEF"/>
    <w:rsid w:val="00063273"/>
    <w:rsid w:val="000644A9"/>
    <w:rsid w:val="00065893"/>
    <w:rsid w:val="00065EEC"/>
    <w:rsid w:val="0006715E"/>
    <w:rsid w:val="00070645"/>
    <w:rsid w:val="00070F3F"/>
    <w:rsid w:val="00071037"/>
    <w:rsid w:val="00072316"/>
    <w:rsid w:val="0007255D"/>
    <w:rsid w:val="00073C58"/>
    <w:rsid w:val="00073C5F"/>
    <w:rsid w:val="00077AB3"/>
    <w:rsid w:val="00080D60"/>
    <w:rsid w:val="00082B88"/>
    <w:rsid w:val="000834DD"/>
    <w:rsid w:val="000837DE"/>
    <w:rsid w:val="000855DC"/>
    <w:rsid w:val="00085B43"/>
    <w:rsid w:val="00086AA2"/>
    <w:rsid w:val="0008746A"/>
    <w:rsid w:val="00087FFD"/>
    <w:rsid w:val="00090C07"/>
    <w:rsid w:val="00090C4B"/>
    <w:rsid w:val="00093DF4"/>
    <w:rsid w:val="00093E5E"/>
    <w:rsid w:val="000947E6"/>
    <w:rsid w:val="000952EF"/>
    <w:rsid w:val="00095908"/>
    <w:rsid w:val="00095D43"/>
    <w:rsid w:val="00096769"/>
    <w:rsid w:val="00097FEA"/>
    <w:rsid w:val="000A047B"/>
    <w:rsid w:val="000A27BE"/>
    <w:rsid w:val="000A490B"/>
    <w:rsid w:val="000A4F88"/>
    <w:rsid w:val="000A5637"/>
    <w:rsid w:val="000A6B36"/>
    <w:rsid w:val="000A6E08"/>
    <w:rsid w:val="000A76D5"/>
    <w:rsid w:val="000B09DF"/>
    <w:rsid w:val="000B15C1"/>
    <w:rsid w:val="000B3647"/>
    <w:rsid w:val="000B3A00"/>
    <w:rsid w:val="000B3D28"/>
    <w:rsid w:val="000B5010"/>
    <w:rsid w:val="000B6DDD"/>
    <w:rsid w:val="000B786D"/>
    <w:rsid w:val="000B7DEE"/>
    <w:rsid w:val="000C161F"/>
    <w:rsid w:val="000C16B8"/>
    <w:rsid w:val="000C2646"/>
    <w:rsid w:val="000C3332"/>
    <w:rsid w:val="000C4A98"/>
    <w:rsid w:val="000C6165"/>
    <w:rsid w:val="000C6889"/>
    <w:rsid w:val="000C7A00"/>
    <w:rsid w:val="000D06FA"/>
    <w:rsid w:val="000D1409"/>
    <w:rsid w:val="000D1EE5"/>
    <w:rsid w:val="000D25CD"/>
    <w:rsid w:val="000D26B5"/>
    <w:rsid w:val="000D3BA1"/>
    <w:rsid w:val="000D4A7F"/>
    <w:rsid w:val="000D4FEF"/>
    <w:rsid w:val="000D6CBA"/>
    <w:rsid w:val="000E073B"/>
    <w:rsid w:val="000E1059"/>
    <w:rsid w:val="000E106B"/>
    <w:rsid w:val="000E11F7"/>
    <w:rsid w:val="000E30FE"/>
    <w:rsid w:val="000E3188"/>
    <w:rsid w:val="000E33A6"/>
    <w:rsid w:val="000E4B3C"/>
    <w:rsid w:val="000E586D"/>
    <w:rsid w:val="000E5AFA"/>
    <w:rsid w:val="000F1080"/>
    <w:rsid w:val="000F1AAC"/>
    <w:rsid w:val="000F4387"/>
    <w:rsid w:val="000F4EC2"/>
    <w:rsid w:val="000F5218"/>
    <w:rsid w:val="000F577D"/>
    <w:rsid w:val="000F5976"/>
    <w:rsid w:val="000F5D5E"/>
    <w:rsid w:val="000F6BC9"/>
    <w:rsid w:val="00101BBF"/>
    <w:rsid w:val="00101BE9"/>
    <w:rsid w:val="001024D5"/>
    <w:rsid w:val="00102C43"/>
    <w:rsid w:val="001040D4"/>
    <w:rsid w:val="00104AE3"/>
    <w:rsid w:val="00105192"/>
    <w:rsid w:val="00105FB9"/>
    <w:rsid w:val="00106478"/>
    <w:rsid w:val="00106CD5"/>
    <w:rsid w:val="001107BC"/>
    <w:rsid w:val="0011345B"/>
    <w:rsid w:val="00113685"/>
    <w:rsid w:val="00113CD1"/>
    <w:rsid w:val="001150C0"/>
    <w:rsid w:val="001163AB"/>
    <w:rsid w:val="0011758D"/>
    <w:rsid w:val="001201F0"/>
    <w:rsid w:val="00120BDB"/>
    <w:rsid w:val="00122EDB"/>
    <w:rsid w:val="00123075"/>
    <w:rsid w:val="00124DBD"/>
    <w:rsid w:val="00126E6C"/>
    <w:rsid w:val="00127034"/>
    <w:rsid w:val="00130FF5"/>
    <w:rsid w:val="00132144"/>
    <w:rsid w:val="001331EB"/>
    <w:rsid w:val="00134671"/>
    <w:rsid w:val="0013729C"/>
    <w:rsid w:val="001405F7"/>
    <w:rsid w:val="00141115"/>
    <w:rsid w:val="00141260"/>
    <w:rsid w:val="001451A0"/>
    <w:rsid w:val="0014569B"/>
    <w:rsid w:val="001461D4"/>
    <w:rsid w:val="001462D3"/>
    <w:rsid w:val="00146508"/>
    <w:rsid w:val="00146662"/>
    <w:rsid w:val="00146DA4"/>
    <w:rsid w:val="00150BBA"/>
    <w:rsid w:val="0015182F"/>
    <w:rsid w:val="00152041"/>
    <w:rsid w:val="001561AB"/>
    <w:rsid w:val="00156410"/>
    <w:rsid w:val="00156B57"/>
    <w:rsid w:val="00157FD8"/>
    <w:rsid w:val="00160592"/>
    <w:rsid w:val="001605A9"/>
    <w:rsid w:val="00162020"/>
    <w:rsid w:val="00163DDB"/>
    <w:rsid w:val="00166101"/>
    <w:rsid w:val="0016723B"/>
    <w:rsid w:val="00167CAE"/>
    <w:rsid w:val="00171AEB"/>
    <w:rsid w:val="00172365"/>
    <w:rsid w:val="00173C58"/>
    <w:rsid w:val="0017542E"/>
    <w:rsid w:val="00175802"/>
    <w:rsid w:val="00176ECF"/>
    <w:rsid w:val="001778C3"/>
    <w:rsid w:val="00177AA6"/>
    <w:rsid w:val="0018024B"/>
    <w:rsid w:val="00182FD1"/>
    <w:rsid w:val="001843BC"/>
    <w:rsid w:val="0018452F"/>
    <w:rsid w:val="00184B3D"/>
    <w:rsid w:val="00185593"/>
    <w:rsid w:val="001856C8"/>
    <w:rsid w:val="001870A6"/>
    <w:rsid w:val="001877EA"/>
    <w:rsid w:val="001909FE"/>
    <w:rsid w:val="001918D6"/>
    <w:rsid w:val="00191B3B"/>
    <w:rsid w:val="0019250D"/>
    <w:rsid w:val="001943F9"/>
    <w:rsid w:val="001950B4"/>
    <w:rsid w:val="00195407"/>
    <w:rsid w:val="00197598"/>
    <w:rsid w:val="0019777E"/>
    <w:rsid w:val="00197852"/>
    <w:rsid w:val="001A038A"/>
    <w:rsid w:val="001A098B"/>
    <w:rsid w:val="001A0EF7"/>
    <w:rsid w:val="001A2E04"/>
    <w:rsid w:val="001A3912"/>
    <w:rsid w:val="001A45D6"/>
    <w:rsid w:val="001A5060"/>
    <w:rsid w:val="001A56C1"/>
    <w:rsid w:val="001A6A11"/>
    <w:rsid w:val="001A7DED"/>
    <w:rsid w:val="001B0608"/>
    <w:rsid w:val="001B13A7"/>
    <w:rsid w:val="001B26D1"/>
    <w:rsid w:val="001B2AAA"/>
    <w:rsid w:val="001B39EB"/>
    <w:rsid w:val="001B667F"/>
    <w:rsid w:val="001B71E3"/>
    <w:rsid w:val="001C00D5"/>
    <w:rsid w:val="001C0D83"/>
    <w:rsid w:val="001C1A2F"/>
    <w:rsid w:val="001C1FAD"/>
    <w:rsid w:val="001C3B46"/>
    <w:rsid w:val="001C4CBD"/>
    <w:rsid w:val="001C53AA"/>
    <w:rsid w:val="001C6057"/>
    <w:rsid w:val="001D1DD7"/>
    <w:rsid w:val="001D1FCA"/>
    <w:rsid w:val="001D20CC"/>
    <w:rsid w:val="001D226C"/>
    <w:rsid w:val="001D240F"/>
    <w:rsid w:val="001D3AD3"/>
    <w:rsid w:val="001D3EAF"/>
    <w:rsid w:val="001D5955"/>
    <w:rsid w:val="001D6221"/>
    <w:rsid w:val="001D6346"/>
    <w:rsid w:val="001D6755"/>
    <w:rsid w:val="001E0AD1"/>
    <w:rsid w:val="001E0C96"/>
    <w:rsid w:val="001E1420"/>
    <w:rsid w:val="001E377F"/>
    <w:rsid w:val="001E3DB6"/>
    <w:rsid w:val="001E43E0"/>
    <w:rsid w:val="001E4A97"/>
    <w:rsid w:val="001E529B"/>
    <w:rsid w:val="001E7C5E"/>
    <w:rsid w:val="001F07BF"/>
    <w:rsid w:val="001F0B42"/>
    <w:rsid w:val="001F2B01"/>
    <w:rsid w:val="001F4C9E"/>
    <w:rsid w:val="00201B42"/>
    <w:rsid w:val="002108FA"/>
    <w:rsid w:val="002128E3"/>
    <w:rsid w:val="0021491A"/>
    <w:rsid w:val="00214E68"/>
    <w:rsid w:val="00216285"/>
    <w:rsid w:val="002168C9"/>
    <w:rsid w:val="0022045B"/>
    <w:rsid w:val="00220969"/>
    <w:rsid w:val="002217F2"/>
    <w:rsid w:val="002221E9"/>
    <w:rsid w:val="0022425D"/>
    <w:rsid w:val="0022444E"/>
    <w:rsid w:val="002245C1"/>
    <w:rsid w:val="00226428"/>
    <w:rsid w:val="00226A33"/>
    <w:rsid w:val="00226CE6"/>
    <w:rsid w:val="00230418"/>
    <w:rsid w:val="002316D6"/>
    <w:rsid w:val="00232399"/>
    <w:rsid w:val="002372A6"/>
    <w:rsid w:val="00237CCD"/>
    <w:rsid w:val="00237F8F"/>
    <w:rsid w:val="00240729"/>
    <w:rsid w:val="00240F0B"/>
    <w:rsid w:val="00242DE9"/>
    <w:rsid w:val="002438D4"/>
    <w:rsid w:val="00244FC2"/>
    <w:rsid w:val="00244FC8"/>
    <w:rsid w:val="00245CD9"/>
    <w:rsid w:val="00246C0B"/>
    <w:rsid w:val="00246CDF"/>
    <w:rsid w:val="002475A6"/>
    <w:rsid w:val="00250974"/>
    <w:rsid w:val="0025269C"/>
    <w:rsid w:val="00252791"/>
    <w:rsid w:val="00253FEC"/>
    <w:rsid w:val="0025415D"/>
    <w:rsid w:val="00254AD5"/>
    <w:rsid w:val="00254FB6"/>
    <w:rsid w:val="002562EE"/>
    <w:rsid w:val="0025705B"/>
    <w:rsid w:val="00257C00"/>
    <w:rsid w:val="00260591"/>
    <w:rsid w:val="00262FC9"/>
    <w:rsid w:val="0026504F"/>
    <w:rsid w:val="00265F01"/>
    <w:rsid w:val="0026658A"/>
    <w:rsid w:val="0026665D"/>
    <w:rsid w:val="00271403"/>
    <w:rsid w:val="0027411D"/>
    <w:rsid w:val="002741C6"/>
    <w:rsid w:val="002772C8"/>
    <w:rsid w:val="0028026C"/>
    <w:rsid w:val="00281F91"/>
    <w:rsid w:val="00282502"/>
    <w:rsid w:val="0028252A"/>
    <w:rsid w:val="0028293B"/>
    <w:rsid w:val="00282FCA"/>
    <w:rsid w:val="00283172"/>
    <w:rsid w:val="00285F6C"/>
    <w:rsid w:val="00286D84"/>
    <w:rsid w:val="00286EB2"/>
    <w:rsid w:val="002928D3"/>
    <w:rsid w:val="00293D2E"/>
    <w:rsid w:val="00294F96"/>
    <w:rsid w:val="00295718"/>
    <w:rsid w:val="00295B95"/>
    <w:rsid w:val="00297146"/>
    <w:rsid w:val="002972A3"/>
    <w:rsid w:val="00297C0D"/>
    <w:rsid w:val="002A3CD8"/>
    <w:rsid w:val="002A469B"/>
    <w:rsid w:val="002A6504"/>
    <w:rsid w:val="002A6531"/>
    <w:rsid w:val="002A73AB"/>
    <w:rsid w:val="002B1B9C"/>
    <w:rsid w:val="002B48DD"/>
    <w:rsid w:val="002B5095"/>
    <w:rsid w:val="002C183A"/>
    <w:rsid w:val="002C1ED4"/>
    <w:rsid w:val="002C35F6"/>
    <w:rsid w:val="002C402B"/>
    <w:rsid w:val="002C55A6"/>
    <w:rsid w:val="002C5B39"/>
    <w:rsid w:val="002C62CA"/>
    <w:rsid w:val="002C7887"/>
    <w:rsid w:val="002D0404"/>
    <w:rsid w:val="002D38F2"/>
    <w:rsid w:val="002D470C"/>
    <w:rsid w:val="002D516C"/>
    <w:rsid w:val="002D6F98"/>
    <w:rsid w:val="002E05E6"/>
    <w:rsid w:val="002E0987"/>
    <w:rsid w:val="002E21B5"/>
    <w:rsid w:val="002E2D41"/>
    <w:rsid w:val="002E493B"/>
    <w:rsid w:val="002E59C9"/>
    <w:rsid w:val="002E6542"/>
    <w:rsid w:val="002E67CF"/>
    <w:rsid w:val="002E7E3A"/>
    <w:rsid w:val="002F2051"/>
    <w:rsid w:val="002F24DB"/>
    <w:rsid w:val="002F2AF0"/>
    <w:rsid w:val="002F2C3C"/>
    <w:rsid w:val="002F3E9F"/>
    <w:rsid w:val="002F4A6C"/>
    <w:rsid w:val="002F5F1A"/>
    <w:rsid w:val="002F6164"/>
    <w:rsid w:val="00300BE5"/>
    <w:rsid w:val="0030145E"/>
    <w:rsid w:val="00302973"/>
    <w:rsid w:val="00303624"/>
    <w:rsid w:val="0030385F"/>
    <w:rsid w:val="00303BEF"/>
    <w:rsid w:val="00304098"/>
    <w:rsid w:val="003064AE"/>
    <w:rsid w:val="00306CA9"/>
    <w:rsid w:val="00306CC9"/>
    <w:rsid w:val="00306D96"/>
    <w:rsid w:val="00306DBD"/>
    <w:rsid w:val="003071AD"/>
    <w:rsid w:val="00307AD0"/>
    <w:rsid w:val="00310E8B"/>
    <w:rsid w:val="003123B5"/>
    <w:rsid w:val="0031263C"/>
    <w:rsid w:val="00314256"/>
    <w:rsid w:val="003166E8"/>
    <w:rsid w:val="0032009F"/>
    <w:rsid w:val="0032120E"/>
    <w:rsid w:val="00321AF0"/>
    <w:rsid w:val="00321D1A"/>
    <w:rsid w:val="00321D95"/>
    <w:rsid w:val="00322EF2"/>
    <w:rsid w:val="00323E45"/>
    <w:rsid w:val="00324AAD"/>
    <w:rsid w:val="0032578B"/>
    <w:rsid w:val="00325AD1"/>
    <w:rsid w:val="00325E46"/>
    <w:rsid w:val="00326592"/>
    <w:rsid w:val="00327493"/>
    <w:rsid w:val="00330585"/>
    <w:rsid w:val="00330A8C"/>
    <w:rsid w:val="00332061"/>
    <w:rsid w:val="00334531"/>
    <w:rsid w:val="003357BA"/>
    <w:rsid w:val="00335A6A"/>
    <w:rsid w:val="00336FCF"/>
    <w:rsid w:val="003410F3"/>
    <w:rsid w:val="0034156C"/>
    <w:rsid w:val="00341A3A"/>
    <w:rsid w:val="003430F0"/>
    <w:rsid w:val="00344CAD"/>
    <w:rsid w:val="00345CDE"/>
    <w:rsid w:val="003466FC"/>
    <w:rsid w:val="00347945"/>
    <w:rsid w:val="00350163"/>
    <w:rsid w:val="003502B4"/>
    <w:rsid w:val="003505D2"/>
    <w:rsid w:val="003507F8"/>
    <w:rsid w:val="00351480"/>
    <w:rsid w:val="00353CE0"/>
    <w:rsid w:val="003547AE"/>
    <w:rsid w:val="00354B8E"/>
    <w:rsid w:val="00357457"/>
    <w:rsid w:val="003574FD"/>
    <w:rsid w:val="00357A6F"/>
    <w:rsid w:val="00360BBF"/>
    <w:rsid w:val="00362FA1"/>
    <w:rsid w:val="00364947"/>
    <w:rsid w:val="00371AC5"/>
    <w:rsid w:val="00374933"/>
    <w:rsid w:val="00375B09"/>
    <w:rsid w:val="0037686C"/>
    <w:rsid w:val="003769FF"/>
    <w:rsid w:val="00380C6B"/>
    <w:rsid w:val="003854B5"/>
    <w:rsid w:val="003860E6"/>
    <w:rsid w:val="00386E71"/>
    <w:rsid w:val="0038739D"/>
    <w:rsid w:val="00387404"/>
    <w:rsid w:val="0038773F"/>
    <w:rsid w:val="0038784C"/>
    <w:rsid w:val="00390A2E"/>
    <w:rsid w:val="00391EC9"/>
    <w:rsid w:val="00392497"/>
    <w:rsid w:val="00392B3D"/>
    <w:rsid w:val="00395AB2"/>
    <w:rsid w:val="00395CBD"/>
    <w:rsid w:val="003A0456"/>
    <w:rsid w:val="003A15D4"/>
    <w:rsid w:val="003A18D4"/>
    <w:rsid w:val="003A1F9C"/>
    <w:rsid w:val="003A5679"/>
    <w:rsid w:val="003A590A"/>
    <w:rsid w:val="003A6B4F"/>
    <w:rsid w:val="003A737A"/>
    <w:rsid w:val="003A7B02"/>
    <w:rsid w:val="003B0880"/>
    <w:rsid w:val="003B0BA6"/>
    <w:rsid w:val="003B0C08"/>
    <w:rsid w:val="003B13F9"/>
    <w:rsid w:val="003B3711"/>
    <w:rsid w:val="003B40A0"/>
    <w:rsid w:val="003B589A"/>
    <w:rsid w:val="003B7A1A"/>
    <w:rsid w:val="003B7F99"/>
    <w:rsid w:val="003C0269"/>
    <w:rsid w:val="003C1367"/>
    <w:rsid w:val="003C198A"/>
    <w:rsid w:val="003C1B45"/>
    <w:rsid w:val="003C1D3B"/>
    <w:rsid w:val="003C1F71"/>
    <w:rsid w:val="003C2267"/>
    <w:rsid w:val="003C3004"/>
    <w:rsid w:val="003C319C"/>
    <w:rsid w:val="003C6EBD"/>
    <w:rsid w:val="003C7B1F"/>
    <w:rsid w:val="003D4701"/>
    <w:rsid w:val="003D5A30"/>
    <w:rsid w:val="003D5C69"/>
    <w:rsid w:val="003D7324"/>
    <w:rsid w:val="003E031B"/>
    <w:rsid w:val="003E252E"/>
    <w:rsid w:val="003E2DA3"/>
    <w:rsid w:val="003E4272"/>
    <w:rsid w:val="003E4276"/>
    <w:rsid w:val="003E4F68"/>
    <w:rsid w:val="003E6B37"/>
    <w:rsid w:val="003F00C5"/>
    <w:rsid w:val="003F05C0"/>
    <w:rsid w:val="003F104E"/>
    <w:rsid w:val="003F21EC"/>
    <w:rsid w:val="003F3281"/>
    <w:rsid w:val="003F3705"/>
    <w:rsid w:val="003F3876"/>
    <w:rsid w:val="003F530F"/>
    <w:rsid w:val="003F6374"/>
    <w:rsid w:val="00401C85"/>
    <w:rsid w:val="00402378"/>
    <w:rsid w:val="0040398E"/>
    <w:rsid w:val="00404F0B"/>
    <w:rsid w:val="00406F1E"/>
    <w:rsid w:val="004112F3"/>
    <w:rsid w:val="0041166A"/>
    <w:rsid w:val="0041200F"/>
    <w:rsid w:val="00412100"/>
    <w:rsid w:val="004129BC"/>
    <w:rsid w:val="0041492D"/>
    <w:rsid w:val="00415A95"/>
    <w:rsid w:val="0042031D"/>
    <w:rsid w:val="00421F95"/>
    <w:rsid w:val="004223F8"/>
    <w:rsid w:val="00422D6C"/>
    <w:rsid w:val="00424ADF"/>
    <w:rsid w:val="004254CD"/>
    <w:rsid w:val="00425A90"/>
    <w:rsid w:val="0042671F"/>
    <w:rsid w:val="004268D1"/>
    <w:rsid w:val="00431000"/>
    <w:rsid w:val="0043107D"/>
    <w:rsid w:val="00432ED6"/>
    <w:rsid w:val="004336EC"/>
    <w:rsid w:val="004341A0"/>
    <w:rsid w:val="0043462D"/>
    <w:rsid w:val="004348D7"/>
    <w:rsid w:val="00435331"/>
    <w:rsid w:val="00440693"/>
    <w:rsid w:val="00442931"/>
    <w:rsid w:val="004440E8"/>
    <w:rsid w:val="00444323"/>
    <w:rsid w:val="00444700"/>
    <w:rsid w:val="00445CF3"/>
    <w:rsid w:val="00447BB5"/>
    <w:rsid w:val="00451C5B"/>
    <w:rsid w:val="00453A7E"/>
    <w:rsid w:val="0045412A"/>
    <w:rsid w:val="00454ACA"/>
    <w:rsid w:val="00456519"/>
    <w:rsid w:val="00456AF0"/>
    <w:rsid w:val="0046119F"/>
    <w:rsid w:val="00461314"/>
    <w:rsid w:val="004624D1"/>
    <w:rsid w:val="004626DF"/>
    <w:rsid w:val="00463769"/>
    <w:rsid w:val="00464BFE"/>
    <w:rsid w:val="00465171"/>
    <w:rsid w:val="00466595"/>
    <w:rsid w:val="00472146"/>
    <w:rsid w:val="00473B36"/>
    <w:rsid w:val="004750C1"/>
    <w:rsid w:val="004764E6"/>
    <w:rsid w:val="00476585"/>
    <w:rsid w:val="0047659C"/>
    <w:rsid w:val="004770D9"/>
    <w:rsid w:val="00477509"/>
    <w:rsid w:val="00477730"/>
    <w:rsid w:val="00480D4F"/>
    <w:rsid w:val="00480FF8"/>
    <w:rsid w:val="0048472A"/>
    <w:rsid w:val="004855AC"/>
    <w:rsid w:val="00485D6A"/>
    <w:rsid w:val="0048672B"/>
    <w:rsid w:val="00486A33"/>
    <w:rsid w:val="00486EA7"/>
    <w:rsid w:val="004878AE"/>
    <w:rsid w:val="00490F29"/>
    <w:rsid w:val="004928D6"/>
    <w:rsid w:val="00493968"/>
    <w:rsid w:val="00493BCE"/>
    <w:rsid w:val="00493BF9"/>
    <w:rsid w:val="00495CEC"/>
    <w:rsid w:val="00496912"/>
    <w:rsid w:val="0049695E"/>
    <w:rsid w:val="00496BC8"/>
    <w:rsid w:val="00497149"/>
    <w:rsid w:val="004A0816"/>
    <w:rsid w:val="004A0B9A"/>
    <w:rsid w:val="004A13DC"/>
    <w:rsid w:val="004A2EE4"/>
    <w:rsid w:val="004A3086"/>
    <w:rsid w:val="004A3489"/>
    <w:rsid w:val="004A4912"/>
    <w:rsid w:val="004A565F"/>
    <w:rsid w:val="004A6CF9"/>
    <w:rsid w:val="004A7026"/>
    <w:rsid w:val="004A7060"/>
    <w:rsid w:val="004B0D1D"/>
    <w:rsid w:val="004B138E"/>
    <w:rsid w:val="004B1405"/>
    <w:rsid w:val="004B1ED7"/>
    <w:rsid w:val="004B2657"/>
    <w:rsid w:val="004B2ACA"/>
    <w:rsid w:val="004B3222"/>
    <w:rsid w:val="004B355A"/>
    <w:rsid w:val="004B38D5"/>
    <w:rsid w:val="004B3E23"/>
    <w:rsid w:val="004B413D"/>
    <w:rsid w:val="004B4DA0"/>
    <w:rsid w:val="004B7561"/>
    <w:rsid w:val="004B7F9F"/>
    <w:rsid w:val="004C01AD"/>
    <w:rsid w:val="004C16FC"/>
    <w:rsid w:val="004C2602"/>
    <w:rsid w:val="004C40B3"/>
    <w:rsid w:val="004C4132"/>
    <w:rsid w:val="004C4858"/>
    <w:rsid w:val="004C4D8C"/>
    <w:rsid w:val="004C6BF2"/>
    <w:rsid w:val="004D02D1"/>
    <w:rsid w:val="004D2384"/>
    <w:rsid w:val="004D29D9"/>
    <w:rsid w:val="004D3000"/>
    <w:rsid w:val="004D37FD"/>
    <w:rsid w:val="004D5543"/>
    <w:rsid w:val="004D69DD"/>
    <w:rsid w:val="004D6A94"/>
    <w:rsid w:val="004D6CF9"/>
    <w:rsid w:val="004D7823"/>
    <w:rsid w:val="004E0697"/>
    <w:rsid w:val="004E07E9"/>
    <w:rsid w:val="004E2AB2"/>
    <w:rsid w:val="004E2F8B"/>
    <w:rsid w:val="004E3147"/>
    <w:rsid w:val="004E442D"/>
    <w:rsid w:val="004E4BB6"/>
    <w:rsid w:val="004E5858"/>
    <w:rsid w:val="004E58A5"/>
    <w:rsid w:val="004E6990"/>
    <w:rsid w:val="004F071F"/>
    <w:rsid w:val="004F1010"/>
    <w:rsid w:val="004F1F31"/>
    <w:rsid w:val="004F269F"/>
    <w:rsid w:val="004F33B2"/>
    <w:rsid w:val="004F48C5"/>
    <w:rsid w:val="004F60B6"/>
    <w:rsid w:val="004F71B9"/>
    <w:rsid w:val="004F7769"/>
    <w:rsid w:val="0050241B"/>
    <w:rsid w:val="00502DF8"/>
    <w:rsid w:val="00503545"/>
    <w:rsid w:val="0050382E"/>
    <w:rsid w:val="00504849"/>
    <w:rsid w:val="00504C2A"/>
    <w:rsid w:val="00504E89"/>
    <w:rsid w:val="0050686A"/>
    <w:rsid w:val="00506E46"/>
    <w:rsid w:val="00507567"/>
    <w:rsid w:val="00507821"/>
    <w:rsid w:val="00507ABD"/>
    <w:rsid w:val="00510BD4"/>
    <w:rsid w:val="00512149"/>
    <w:rsid w:val="005125CE"/>
    <w:rsid w:val="00512DE9"/>
    <w:rsid w:val="00520120"/>
    <w:rsid w:val="005204A2"/>
    <w:rsid w:val="00520752"/>
    <w:rsid w:val="00520C5F"/>
    <w:rsid w:val="005228EB"/>
    <w:rsid w:val="00523527"/>
    <w:rsid w:val="005235BD"/>
    <w:rsid w:val="00525050"/>
    <w:rsid w:val="005252DA"/>
    <w:rsid w:val="00525776"/>
    <w:rsid w:val="00527711"/>
    <w:rsid w:val="00530E5A"/>
    <w:rsid w:val="00530E62"/>
    <w:rsid w:val="0053163B"/>
    <w:rsid w:val="00531B26"/>
    <w:rsid w:val="0053376E"/>
    <w:rsid w:val="0053531B"/>
    <w:rsid w:val="00535397"/>
    <w:rsid w:val="005363D6"/>
    <w:rsid w:val="0053726F"/>
    <w:rsid w:val="005376FD"/>
    <w:rsid w:val="00541291"/>
    <w:rsid w:val="005416C9"/>
    <w:rsid w:val="00542690"/>
    <w:rsid w:val="00543345"/>
    <w:rsid w:val="0054378D"/>
    <w:rsid w:val="00544318"/>
    <w:rsid w:val="0054452A"/>
    <w:rsid w:val="00544D5D"/>
    <w:rsid w:val="00545689"/>
    <w:rsid w:val="00546624"/>
    <w:rsid w:val="00546B61"/>
    <w:rsid w:val="005507C2"/>
    <w:rsid w:val="00550A70"/>
    <w:rsid w:val="0055210F"/>
    <w:rsid w:val="005527D2"/>
    <w:rsid w:val="00553E91"/>
    <w:rsid w:val="005551AA"/>
    <w:rsid w:val="00557CAE"/>
    <w:rsid w:val="0056084F"/>
    <w:rsid w:val="0056237E"/>
    <w:rsid w:val="00562755"/>
    <w:rsid w:val="00563F57"/>
    <w:rsid w:val="00565271"/>
    <w:rsid w:val="005672C1"/>
    <w:rsid w:val="0057078E"/>
    <w:rsid w:val="0057180A"/>
    <w:rsid w:val="00572976"/>
    <w:rsid w:val="00573317"/>
    <w:rsid w:val="00573708"/>
    <w:rsid w:val="00574997"/>
    <w:rsid w:val="00577731"/>
    <w:rsid w:val="00577ACB"/>
    <w:rsid w:val="00580188"/>
    <w:rsid w:val="005804C5"/>
    <w:rsid w:val="0058077C"/>
    <w:rsid w:val="00581110"/>
    <w:rsid w:val="0058247C"/>
    <w:rsid w:val="00582D7C"/>
    <w:rsid w:val="00584C27"/>
    <w:rsid w:val="0058509B"/>
    <w:rsid w:val="00585B71"/>
    <w:rsid w:val="005860D7"/>
    <w:rsid w:val="00586F11"/>
    <w:rsid w:val="005949DB"/>
    <w:rsid w:val="00594CE4"/>
    <w:rsid w:val="00594EA6"/>
    <w:rsid w:val="00595F51"/>
    <w:rsid w:val="00597FD8"/>
    <w:rsid w:val="005A0693"/>
    <w:rsid w:val="005A2FE1"/>
    <w:rsid w:val="005A3FDC"/>
    <w:rsid w:val="005A4261"/>
    <w:rsid w:val="005A5E38"/>
    <w:rsid w:val="005A6BD9"/>
    <w:rsid w:val="005A6C63"/>
    <w:rsid w:val="005A6D14"/>
    <w:rsid w:val="005A7D5A"/>
    <w:rsid w:val="005A7E1C"/>
    <w:rsid w:val="005B0DD3"/>
    <w:rsid w:val="005B1E03"/>
    <w:rsid w:val="005B4517"/>
    <w:rsid w:val="005B4958"/>
    <w:rsid w:val="005B5ADB"/>
    <w:rsid w:val="005C06C9"/>
    <w:rsid w:val="005C06F8"/>
    <w:rsid w:val="005C0D03"/>
    <w:rsid w:val="005C0E63"/>
    <w:rsid w:val="005C139D"/>
    <w:rsid w:val="005C172E"/>
    <w:rsid w:val="005C1964"/>
    <w:rsid w:val="005C1E20"/>
    <w:rsid w:val="005C3BA8"/>
    <w:rsid w:val="005C7261"/>
    <w:rsid w:val="005D028C"/>
    <w:rsid w:val="005D33C5"/>
    <w:rsid w:val="005D4B5D"/>
    <w:rsid w:val="005D4FC0"/>
    <w:rsid w:val="005D52CB"/>
    <w:rsid w:val="005D602A"/>
    <w:rsid w:val="005D6692"/>
    <w:rsid w:val="005D67DF"/>
    <w:rsid w:val="005D702B"/>
    <w:rsid w:val="005D7DFF"/>
    <w:rsid w:val="005D7EE7"/>
    <w:rsid w:val="005E0F7F"/>
    <w:rsid w:val="005E2709"/>
    <w:rsid w:val="005E275F"/>
    <w:rsid w:val="005E32B4"/>
    <w:rsid w:val="005E40CD"/>
    <w:rsid w:val="005E45AB"/>
    <w:rsid w:val="005E49B1"/>
    <w:rsid w:val="005E4F59"/>
    <w:rsid w:val="005E5C92"/>
    <w:rsid w:val="005E6F30"/>
    <w:rsid w:val="005E7F62"/>
    <w:rsid w:val="005F0932"/>
    <w:rsid w:val="005F1261"/>
    <w:rsid w:val="005F2E4F"/>
    <w:rsid w:val="005F3742"/>
    <w:rsid w:val="005F3D04"/>
    <w:rsid w:val="005F4E9A"/>
    <w:rsid w:val="00601597"/>
    <w:rsid w:val="00602CBE"/>
    <w:rsid w:val="006039D9"/>
    <w:rsid w:val="00604166"/>
    <w:rsid w:val="006066EC"/>
    <w:rsid w:val="00607764"/>
    <w:rsid w:val="00610096"/>
    <w:rsid w:val="00612DF8"/>
    <w:rsid w:val="00614D76"/>
    <w:rsid w:val="0061571C"/>
    <w:rsid w:val="00615A36"/>
    <w:rsid w:val="00615EA5"/>
    <w:rsid w:val="00617115"/>
    <w:rsid w:val="00622355"/>
    <w:rsid w:val="0062565F"/>
    <w:rsid w:val="00626F58"/>
    <w:rsid w:val="006308F8"/>
    <w:rsid w:val="00630AB9"/>
    <w:rsid w:val="00631BBC"/>
    <w:rsid w:val="00634C9D"/>
    <w:rsid w:val="00635829"/>
    <w:rsid w:val="006379CB"/>
    <w:rsid w:val="00641446"/>
    <w:rsid w:val="00641C24"/>
    <w:rsid w:val="00643312"/>
    <w:rsid w:val="006440DC"/>
    <w:rsid w:val="006453ED"/>
    <w:rsid w:val="00646E4F"/>
    <w:rsid w:val="00647AC7"/>
    <w:rsid w:val="00647E30"/>
    <w:rsid w:val="00652246"/>
    <w:rsid w:val="00652863"/>
    <w:rsid w:val="00652CFB"/>
    <w:rsid w:val="00652E74"/>
    <w:rsid w:val="0065398E"/>
    <w:rsid w:val="00660B54"/>
    <w:rsid w:val="0066127D"/>
    <w:rsid w:val="00662495"/>
    <w:rsid w:val="006626D0"/>
    <w:rsid w:val="0066299E"/>
    <w:rsid w:val="00670213"/>
    <w:rsid w:val="00670E72"/>
    <w:rsid w:val="00672381"/>
    <w:rsid w:val="0067285F"/>
    <w:rsid w:val="0067325D"/>
    <w:rsid w:val="00674431"/>
    <w:rsid w:val="0067588A"/>
    <w:rsid w:val="00675D8C"/>
    <w:rsid w:val="006767C5"/>
    <w:rsid w:val="00677936"/>
    <w:rsid w:val="00680696"/>
    <w:rsid w:val="006811A4"/>
    <w:rsid w:val="00681C80"/>
    <w:rsid w:val="0068573E"/>
    <w:rsid w:val="0068584B"/>
    <w:rsid w:val="00685AB0"/>
    <w:rsid w:val="00686855"/>
    <w:rsid w:val="00687B68"/>
    <w:rsid w:val="00687D5C"/>
    <w:rsid w:val="00690FA4"/>
    <w:rsid w:val="0069103B"/>
    <w:rsid w:val="006933F7"/>
    <w:rsid w:val="00693596"/>
    <w:rsid w:val="006978A9"/>
    <w:rsid w:val="006A0114"/>
    <w:rsid w:val="006A1D60"/>
    <w:rsid w:val="006A21A7"/>
    <w:rsid w:val="006A2245"/>
    <w:rsid w:val="006A234A"/>
    <w:rsid w:val="006A2381"/>
    <w:rsid w:val="006A2AE5"/>
    <w:rsid w:val="006A3A19"/>
    <w:rsid w:val="006A5191"/>
    <w:rsid w:val="006A766B"/>
    <w:rsid w:val="006A7D15"/>
    <w:rsid w:val="006A7D7D"/>
    <w:rsid w:val="006B0ADA"/>
    <w:rsid w:val="006B210B"/>
    <w:rsid w:val="006B42AD"/>
    <w:rsid w:val="006B4F23"/>
    <w:rsid w:val="006B5076"/>
    <w:rsid w:val="006B6591"/>
    <w:rsid w:val="006B759C"/>
    <w:rsid w:val="006B7798"/>
    <w:rsid w:val="006C08C8"/>
    <w:rsid w:val="006C1046"/>
    <w:rsid w:val="006C1113"/>
    <w:rsid w:val="006C120C"/>
    <w:rsid w:val="006C2F83"/>
    <w:rsid w:val="006C3AAB"/>
    <w:rsid w:val="006C5973"/>
    <w:rsid w:val="006C6070"/>
    <w:rsid w:val="006C6164"/>
    <w:rsid w:val="006C7C01"/>
    <w:rsid w:val="006D22BD"/>
    <w:rsid w:val="006D2875"/>
    <w:rsid w:val="006D31FB"/>
    <w:rsid w:val="006D345E"/>
    <w:rsid w:val="006D4A2E"/>
    <w:rsid w:val="006D6772"/>
    <w:rsid w:val="006D7A88"/>
    <w:rsid w:val="006E0E7E"/>
    <w:rsid w:val="006E1A9C"/>
    <w:rsid w:val="006E3703"/>
    <w:rsid w:val="006E3C94"/>
    <w:rsid w:val="006E3E50"/>
    <w:rsid w:val="006E478A"/>
    <w:rsid w:val="006E483B"/>
    <w:rsid w:val="006E4913"/>
    <w:rsid w:val="006E4F0E"/>
    <w:rsid w:val="006E721A"/>
    <w:rsid w:val="006F0165"/>
    <w:rsid w:val="006F1047"/>
    <w:rsid w:val="006F3D6E"/>
    <w:rsid w:val="006F548B"/>
    <w:rsid w:val="006F6207"/>
    <w:rsid w:val="006F6A47"/>
    <w:rsid w:val="006F6DA0"/>
    <w:rsid w:val="006F741F"/>
    <w:rsid w:val="00700B3F"/>
    <w:rsid w:val="00702F0E"/>
    <w:rsid w:val="00703E2F"/>
    <w:rsid w:val="007041F2"/>
    <w:rsid w:val="0070420D"/>
    <w:rsid w:val="007046BB"/>
    <w:rsid w:val="00704A5A"/>
    <w:rsid w:val="00707135"/>
    <w:rsid w:val="00712577"/>
    <w:rsid w:val="00713ED6"/>
    <w:rsid w:val="0071575F"/>
    <w:rsid w:val="00716829"/>
    <w:rsid w:val="00717559"/>
    <w:rsid w:val="00717D1E"/>
    <w:rsid w:val="007209AA"/>
    <w:rsid w:val="007217F8"/>
    <w:rsid w:val="00722AB1"/>
    <w:rsid w:val="00722ADD"/>
    <w:rsid w:val="0072310F"/>
    <w:rsid w:val="00723A38"/>
    <w:rsid w:val="007243C1"/>
    <w:rsid w:val="00725851"/>
    <w:rsid w:val="00727210"/>
    <w:rsid w:val="007306DE"/>
    <w:rsid w:val="00730F74"/>
    <w:rsid w:val="0073361A"/>
    <w:rsid w:val="0073791B"/>
    <w:rsid w:val="00737A82"/>
    <w:rsid w:val="00741668"/>
    <w:rsid w:val="00742691"/>
    <w:rsid w:val="007427B9"/>
    <w:rsid w:val="00742A3F"/>
    <w:rsid w:val="00743473"/>
    <w:rsid w:val="007440AF"/>
    <w:rsid w:val="007453E2"/>
    <w:rsid w:val="00745B53"/>
    <w:rsid w:val="00745EFC"/>
    <w:rsid w:val="00746ACE"/>
    <w:rsid w:val="00747841"/>
    <w:rsid w:val="00750A38"/>
    <w:rsid w:val="00750D37"/>
    <w:rsid w:val="00750FF3"/>
    <w:rsid w:val="007528A2"/>
    <w:rsid w:val="00754B63"/>
    <w:rsid w:val="00755892"/>
    <w:rsid w:val="00755DE1"/>
    <w:rsid w:val="007560F5"/>
    <w:rsid w:val="00756C82"/>
    <w:rsid w:val="00760B5E"/>
    <w:rsid w:val="0076280C"/>
    <w:rsid w:val="00763C82"/>
    <w:rsid w:val="00764CC0"/>
    <w:rsid w:val="00765BA4"/>
    <w:rsid w:val="00766311"/>
    <w:rsid w:val="007670F2"/>
    <w:rsid w:val="00767A71"/>
    <w:rsid w:val="007706BC"/>
    <w:rsid w:val="00770D65"/>
    <w:rsid w:val="0077453F"/>
    <w:rsid w:val="00775C79"/>
    <w:rsid w:val="00776268"/>
    <w:rsid w:val="007767A2"/>
    <w:rsid w:val="00780E5B"/>
    <w:rsid w:val="00782B6A"/>
    <w:rsid w:val="0078439D"/>
    <w:rsid w:val="00785DE8"/>
    <w:rsid w:val="00787360"/>
    <w:rsid w:val="0079029D"/>
    <w:rsid w:val="00791145"/>
    <w:rsid w:val="007914A4"/>
    <w:rsid w:val="00791D50"/>
    <w:rsid w:val="00792660"/>
    <w:rsid w:val="00794954"/>
    <w:rsid w:val="00795810"/>
    <w:rsid w:val="00795D67"/>
    <w:rsid w:val="00796F1F"/>
    <w:rsid w:val="00797595"/>
    <w:rsid w:val="007A0531"/>
    <w:rsid w:val="007A20C8"/>
    <w:rsid w:val="007A2941"/>
    <w:rsid w:val="007A3403"/>
    <w:rsid w:val="007A3DFD"/>
    <w:rsid w:val="007A47A2"/>
    <w:rsid w:val="007A6679"/>
    <w:rsid w:val="007A6D63"/>
    <w:rsid w:val="007B0353"/>
    <w:rsid w:val="007B05D4"/>
    <w:rsid w:val="007B1CA9"/>
    <w:rsid w:val="007B1E40"/>
    <w:rsid w:val="007B3942"/>
    <w:rsid w:val="007B578D"/>
    <w:rsid w:val="007B5F28"/>
    <w:rsid w:val="007B698A"/>
    <w:rsid w:val="007B6B13"/>
    <w:rsid w:val="007B7065"/>
    <w:rsid w:val="007C0F85"/>
    <w:rsid w:val="007C23CF"/>
    <w:rsid w:val="007C4889"/>
    <w:rsid w:val="007C58F4"/>
    <w:rsid w:val="007C6312"/>
    <w:rsid w:val="007D121E"/>
    <w:rsid w:val="007D1795"/>
    <w:rsid w:val="007D2114"/>
    <w:rsid w:val="007D2F5D"/>
    <w:rsid w:val="007D331D"/>
    <w:rsid w:val="007D47ED"/>
    <w:rsid w:val="007D56D2"/>
    <w:rsid w:val="007D738C"/>
    <w:rsid w:val="007E0D23"/>
    <w:rsid w:val="007E0EC1"/>
    <w:rsid w:val="007E1455"/>
    <w:rsid w:val="007E1B86"/>
    <w:rsid w:val="007E3240"/>
    <w:rsid w:val="007E379A"/>
    <w:rsid w:val="007E482F"/>
    <w:rsid w:val="007E530F"/>
    <w:rsid w:val="007F05EA"/>
    <w:rsid w:val="007F0FC3"/>
    <w:rsid w:val="007F1438"/>
    <w:rsid w:val="007F28D6"/>
    <w:rsid w:val="007F3F0A"/>
    <w:rsid w:val="007F40E8"/>
    <w:rsid w:val="007F41BA"/>
    <w:rsid w:val="007F4528"/>
    <w:rsid w:val="007F4F20"/>
    <w:rsid w:val="007F4FDA"/>
    <w:rsid w:val="007F5189"/>
    <w:rsid w:val="007F6C44"/>
    <w:rsid w:val="007F6D80"/>
    <w:rsid w:val="00800A9B"/>
    <w:rsid w:val="008011D8"/>
    <w:rsid w:val="00801225"/>
    <w:rsid w:val="008021DD"/>
    <w:rsid w:val="00804985"/>
    <w:rsid w:val="00805276"/>
    <w:rsid w:val="00805CBA"/>
    <w:rsid w:val="00812BA3"/>
    <w:rsid w:val="00812EF0"/>
    <w:rsid w:val="008133F6"/>
    <w:rsid w:val="00816F95"/>
    <w:rsid w:val="0082004B"/>
    <w:rsid w:val="0082021B"/>
    <w:rsid w:val="008225A3"/>
    <w:rsid w:val="008225CB"/>
    <w:rsid w:val="008256A8"/>
    <w:rsid w:val="00825AEA"/>
    <w:rsid w:val="00825D20"/>
    <w:rsid w:val="0082675E"/>
    <w:rsid w:val="00826E20"/>
    <w:rsid w:val="008301C0"/>
    <w:rsid w:val="00830A90"/>
    <w:rsid w:val="00830C8B"/>
    <w:rsid w:val="00830FB4"/>
    <w:rsid w:val="00831861"/>
    <w:rsid w:val="00832576"/>
    <w:rsid w:val="00832F16"/>
    <w:rsid w:val="008339DC"/>
    <w:rsid w:val="00834EC9"/>
    <w:rsid w:val="008353DC"/>
    <w:rsid w:val="00836536"/>
    <w:rsid w:val="00836F2B"/>
    <w:rsid w:val="00841360"/>
    <w:rsid w:val="00842FA2"/>
    <w:rsid w:val="00845161"/>
    <w:rsid w:val="008458D3"/>
    <w:rsid w:val="008461B5"/>
    <w:rsid w:val="00846857"/>
    <w:rsid w:val="00846D67"/>
    <w:rsid w:val="00850019"/>
    <w:rsid w:val="0085118E"/>
    <w:rsid w:val="00851A80"/>
    <w:rsid w:val="00851DA4"/>
    <w:rsid w:val="00852C97"/>
    <w:rsid w:val="008535A1"/>
    <w:rsid w:val="00855E54"/>
    <w:rsid w:val="00856633"/>
    <w:rsid w:val="0085721E"/>
    <w:rsid w:val="00857816"/>
    <w:rsid w:val="00857CDF"/>
    <w:rsid w:val="00862289"/>
    <w:rsid w:val="008631D3"/>
    <w:rsid w:val="00864BEA"/>
    <w:rsid w:val="00870104"/>
    <w:rsid w:val="00870598"/>
    <w:rsid w:val="00870D6E"/>
    <w:rsid w:val="008710E3"/>
    <w:rsid w:val="00871A34"/>
    <w:rsid w:val="00875CD8"/>
    <w:rsid w:val="0087650F"/>
    <w:rsid w:val="00876942"/>
    <w:rsid w:val="00880208"/>
    <w:rsid w:val="008804D2"/>
    <w:rsid w:val="008814BA"/>
    <w:rsid w:val="008818ED"/>
    <w:rsid w:val="00882879"/>
    <w:rsid w:val="008829EE"/>
    <w:rsid w:val="00884084"/>
    <w:rsid w:val="0088479D"/>
    <w:rsid w:val="0088493B"/>
    <w:rsid w:val="0088555B"/>
    <w:rsid w:val="00885807"/>
    <w:rsid w:val="008865F7"/>
    <w:rsid w:val="00887E58"/>
    <w:rsid w:val="0089005D"/>
    <w:rsid w:val="00891B39"/>
    <w:rsid w:val="00891E58"/>
    <w:rsid w:val="00892485"/>
    <w:rsid w:val="00892977"/>
    <w:rsid w:val="0089303A"/>
    <w:rsid w:val="008930F9"/>
    <w:rsid w:val="0089479F"/>
    <w:rsid w:val="008A0A45"/>
    <w:rsid w:val="008A10A4"/>
    <w:rsid w:val="008A12F2"/>
    <w:rsid w:val="008A39AF"/>
    <w:rsid w:val="008A4AC5"/>
    <w:rsid w:val="008A5775"/>
    <w:rsid w:val="008A6ADB"/>
    <w:rsid w:val="008B043B"/>
    <w:rsid w:val="008B0C0B"/>
    <w:rsid w:val="008B0F3F"/>
    <w:rsid w:val="008B1894"/>
    <w:rsid w:val="008B1B94"/>
    <w:rsid w:val="008B1E11"/>
    <w:rsid w:val="008B1F48"/>
    <w:rsid w:val="008B255E"/>
    <w:rsid w:val="008B36D2"/>
    <w:rsid w:val="008B3B37"/>
    <w:rsid w:val="008B40C1"/>
    <w:rsid w:val="008B42F3"/>
    <w:rsid w:val="008B474F"/>
    <w:rsid w:val="008B47B8"/>
    <w:rsid w:val="008B4B7A"/>
    <w:rsid w:val="008B4DD6"/>
    <w:rsid w:val="008B662E"/>
    <w:rsid w:val="008B69C9"/>
    <w:rsid w:val="008B6F4D"/>
    <w:rsid w:val="008C02D3"/>
    <w:rsid w:val="008C0CB4"/>
    <w:rsid w:val="008C2461"/>
    <w:rsid w:val="008C2711"/>
    <w:rsid w:val="008C3389"/>
    <w:rsid w:val="008C3BAD"/>
    <w:rsid w:val="008C3DA2"/>
    <w:rsid w:val="008C4008"/>
    <w:rsid w:val="008C5F3D"/>
    <w:rsid w:val="008C64D5"/>
    <w:rsid w:val="008C6768"/>
    <w:rsid w:val="008C7521"/>
    <w:rsid w:val="008C7672"/>
    <w:rsid w:val="008C7B65"/>
    <w:rsid w:val="008C7F7D"/>
    <w:rsid w:val="008D0960"/>
    <w:rsid w:val="008D1590"/>
    <w:rsid w:val="008D1EA6"/>
    <w:rsid w:val="008D563B"/>
    <w:rsid w:val="008D7099"/>
    <w:rsid w:val="008D714A"/>
    <w:rsid w:val="008D7C52"/>
    <w:rsid w:val="008E0787"/>
    <w:rsid w:val="008E261D"/>
    <w:rsid w:val="008E3586"/>
    <w:rsid w:val="008E390D"/>
    <w:rsid w:val="008E4DD8"/>
    <w:rsid w:val="008E6761"/>
    <w:rsid w:val="008E6CE0"/>
    <w:rsid w:val="008E7203"/>
    <w:rsid w:val="008E7D9B"/>
    <w:rsid w:val="008F0459"/>
    <w:rsid w:val="008F10CE"/>
    <w:rsid w:val="008F1B7F"/>
    <w:rsid w:val="008F2F14"/>
    <w:rsid w:val="008F4132"/>
    <w:rsid w:val="008F4833"/>
    <w:rsid w:val="008F64CD"/>
    <w:rsid w:val="008F7562"/>
    <w:rsid w:val="008F7F7E"/>
    <w:rsid w:val="009021A7"/>
    <w:rsid w:val="00902662"/>
    <w:rsid w:val="009026AC"/>
    <w:rsid w:val="00902C4C"/>
    <w:rsid w:val="00903C5E"/>
    <w:rsid w:val="00904774"/>
    <w:rsid w:val="00906C61"/>
    <w:rsid w:val="0090768D"/>
    <w:rsid w:val="009105B4"/>
    <w:rsid w:val="009106AB"/>
    <w:rsid w:val="00913C21"/>
    <w:rsid w:val="00916278"/>
    <w:rsid w:val="0092484D"/>
    <w:rsid w:val="00926417"/>
    <w:rsid w:val="0092733F"/>
    <w:rsid w:val="009307C7"/>
    <w:rsid w:val="0093080A"/>
    <w:rsid w:val="00930923"/>
    <w:rsid w:val="009310EC"/>
    <w:rsid w:val="00932D44"/>
    <w:rsid w:val="00932FAA"/>
    <w:rsid w:val="009336FB"/>
    <w:rsid w:val="009360EF"/>
    <w:rsid w:val="009370EE"/>
    <w:rsid w:val="009412BA"/>
    <w:rsid w:val="00942BF6"/>
    <w:rsid w:val="00942DEF"/>
    <w:rsid w:val="00944388"/>
    <w:rsid w:val="00944441"/>
    <w:rsid w:val="0094454E"/>
    <w:rsid w:val="009472BA"/>
    <w:rsid w:val="0095070E"/>
    <w:rsid w:val="00950F25"/>
    <w:rsid w:val="00952209"/>
    <w:rsid w:val="00953E9B"/>
    <w:rsid w:val="00955A1A"/>
    <w:rsid w:val="0095637B"/>
    <w:rsid w:val="00956B92"/>
    <w:rsid w:val="0095777D"/>
    <w:rsid w:val="00960E49"/>
    <w:rsid w:val="009618CA"/>
    <w:rsid w:val="00961D31"/>
    <w:rsid w:val="009625BD"/>
    <w:rsid w:val="00962EC3"/>
    <w:rsid w:val="0096489E"/>
    <w:rsid w:val="00964C81"/>
    <w:rsid w:val="009652EC"/>
    <w:rsid w:val="009676E6"/>
    <w:rsid w:val="00967963"/>
    <w:rsid w:val="009711B5"/>
    <w:rsid w:val="009718C0"/>
    <w:rsid w:val="00971F14"/>
    <w:rsid w:val="00972BEA"/>
    <w:rsid w:val="00972FD7"/>
    <w:rsid w:val="00974549"/>
    <w:rsid w:val="00976159"/>
    <w:rsid w:val="00976900"/>
    <w:rsid w:val="0097736A"/>
    <w:rsid w:val="0097740E"/>
    <w:rsid w:val="009801B6"/>
    <w:rsid w:val="009803DF"/>
    <w:rsid w:val="009822E9"/>
    <w:rsid w:val="009827E4"/>
    <w:rsid w:val="00983923"/>
    <w:rsid w:val="009854B6"/>
    <w:rsid w:val="00987801"/>
    <w:rsid w:val="0099039F"/>
    <w:rsid w:val="0099175D"/>
    <w:rsid w:val="00991E8D"/>
    <w:rsid w:val="00992FAA"/>
    <w:rsid w:val="0099473F"/>
    <w:rsid w:val="00994ABB"/>
    <w:rsid w:val="00994FAA"/>
    <w:rsid w:val="00994FBA"/>
    <w:rsid w:val="009A02FC"/>
    <w:rsid w:val="009A1E66"/>
    <w:rsid w:val="009A1EFF"/>
    <w:rsid w:val="009A4FDA"/>
    <w:rsid w:val="009A5965"/>
    <w:rsid w:val="009A6C59"/>
    <w:rsid w:val="009A7FC6"/>
    <w:rsid w:val="009B02AE"/>
    <w:rsid w:val="009B0BE1"/>
    <w:rsid w:val="009B2AFD"/>
    <w:rsid w:val="009B336A"/>
    <w:rsid w:val="009B42E8"/>
    <w:rsid w:val="009B5D98"/>
    <w:rsid w:val="009B7333"/>
    <w:rsid w:val="009B77DE"/>
    <w:rsid w:val="009B7CE8"/>
    <w:rsid w:val="009C0403"/>
    <w:rsid w:val="009C044B"/>
    <w:rsid w:val="009C21E5"/>
    <w:rsid w:val="009C2C9A"/>
    <w:rsid w:val="009C2FC9"/>
    <w:rsid w:val="009C346B"/>
    <w:rsid w:val="009C388D"/>
    <w:rsid w:val="009C4FC1"/>
    <w:rsid w:val="009C5078"/>
    <w:rsid w:val="009C59F1"/>
    <w:rsid w:val="009C6022"/>
    <w:rsid w:val="009C7B1D"/>
    <w:rsid w:val="009C7CFC"/>
    <w:rsid w:val="009D0669"/>
    <w:rsid w:val="009D06B1"/>
    <w:rsid w:val="009D1D26"/>
    <w:rsid w:val="009D24BE"/>
    <w:rsid w:val="009D3512"/>
    <w:rsid w:val="009D3645"/>
    <w:rsid w:val="009D4999"/>
    <w:rsid w:val="009D7559"/>
    <w:rsid w:val="009E01EC"/>
    <w:rsid w:val="009E0630"/>
    <w:rsid w:val="009E0DA6"/>
    <w:rsid w:val="009E1E6E"/>
    <w:rsid w:val="009E2070"/>
    <w:rsid w:val="009E23E9"/>
    <w:rsid w:val="009E262C"/>
    <w:rsid w:val="009E4CC5"/>
    <w:rsid w:val="009E634A"/>
    <w:rsid w:val="009E73CF"/>
    <w:rsid w:val="009E7439"/>
    <w:rsid w:val="009E7554"/>
    <w:rsid w:val="009F0899"/>
    <w:rsid w:val="009F0A3E"/>
    <w:rsid w:val="009F7BA8"/>
    <w:rsid w:val="00A00306"/>
    <w:rsid w:val="00A0242C"/>
    <w:rsid w:val="00A038FC"/>
    <w:rsid w:val="00A03D8F"/>
    <w:rsid w:val="00A04498"/>
    <w:rsid w:val="00A046EF"/>
    <w:rsid w:val="00A06AA5"/>
    <w:rsid w:val="00A10A12"/>
    <w:rsid w:val="00A10C5D"/>
    <w:rsid w:val="00A11B2C"/>
    <w:rsid w:val="00A12071"/>
    <w:rsid w:val="00A133F3"/>
    <w:rsid w:val="00A16037"/>
    <w:rsid w:val="00A166FD"/>
    <w:rsid w:val="00A216DE"/>
    <w:rsid w:val="00A22249"/>
    <w:rsid w:val="00A242A0"/>
    <w:rsid w:val="00A24937"/>
    <w:rsid w:val="00A267B4"/>
    <w:rsid w:val="00A30145"/>
    <w:rsid w:val="00A311C4"/>
    <w:rsid w:val="00A31C1D"/>
    <w:rsid w:val="00A31ECE"/>
    <w:rsid w:val="00A32E03"/>
    <w:rsid w:val="00A35BE0"/>
    <w:rsid w:val="00A3603A"/>
    <w:rsid w:val="00A3625E"/>
    <w:rsid w:val="00A3672F"/>
    <w:rsid w:val="00A3677C"/>
    <w:rsid w:val="00A36B0B"/>
    <w:rsid w:val="00A37343"/>
    <w:rsid w:val="00A3763D"/>
    <w:rsid w:val="00A37B65"/>
    <w:rsid w:val="00A4049D"/>
    <w:rsid w:val="00A4092D"/>
    <w:rsid w:val="00A40C75"/>
    <w:rsid w:val="00A410F4"/>
    <w:rsid w:val="00A41463"/>
    <w:rsid w:val="00A42BF4"/>
    <w:rsid w:val="00A43B84"/>
    <w:rsid w:val="00A46FAB"/>
    <w:rsid w:val="00A4782A"/>
    <w:rsid w:val="00A47A3B"/>
    <w:rsid w:val="00A50CA5"/>
    <w:rsid w:val="00A5373E"/>
    <w:rsid w:val="00A56DD4"/>
    <w:rsid w:val="00A56E3E"/>
    <w:rsid w:val="00A57F62"/>
    <w:rsid w:val="00A57FE4"/>
    <w:rsid w:val="00A610C3"/>
    <w:rsid w:val="00A61865"/>
    <w:rsid w:val="00A61D24"/>
    <w:rsid w:val="00A6291C"/>
    <w:rsid w:val="00A63B9D"/>
    <w:rsid w:val="00A63FC9"/>
    <w:rsid w:val="00A665FD"/>
    <w:rsid w:val="00A66C1C"/>
    <w:rsid w:val="00A67AC5"/>
    <w:rsid w:val="00A7091B"/>
    <w:rsid w:val="00A713EB"/>
    <w:rsid w:val="00A75220"/>
    <w:rsid w:val="00A76285"/>
    <w:rsid w:val="00A762D6"/>
    <w:rsid w:val="00A77737"/>
    <w:rsid w:val="00A80106"/>
    <w:rsid w:val="00A8281F"/>
    <w:rsid w:val="00A8291A"/>
    <w:rsid w:val="00A83AF2"/>
    <w:rsid w:val="00A842EE"/>
    <w:rsid w:val="00A85919"/>
    <w:rsid w:val="00A85D54"/>
    <w:rsid w:val="00A8695C"/>
    <w:rsid w:val="00A86E7E"/>
    <w:rsid w:val="00A92837"/>
    <w:rsid w:val="00A93457"/>
    <w:rsid w:val="00A94626"/>
    <w:rsid w:val="00A94F37"/>
    <w:rsid w:val="00A94F86"/>
    <w:rsid w:val="00A9517E"/>
    <w:rsid w:val="00A96610"/>
    <w:rsid w:val="00A96D64"/>
    <w:rsid w:val="00A978F6"/>
    <w:rsid w:val="00AA08FB"/>
    <w:rsid w:val="00AA0C0C"/>
    <w:rsid w:val="00AA1A39"/>
    <w:rsid w:val="00AA2DAB"/>
    <w:rsid w:val="00AA742A"/>
    <w:rsid w:val="00AB2208"/>
    <w:rsid w:val="00AB419B"/>
    <w:rsid w:val="00AB45AB"/>
    <w:rsid w:val="00AB4C47"/>
    <w:rsid w:val="00AB54F4"/>
    <w:rsid w:val="00AB56CD"/>
    <w:rsid w:val="00AB7A35"/>
    <w:rsid w:val="00AC3B9E"/>
    <w:rsid w:val="00AC3F9B"/>
    <w:rsid w:val="00AC4C63"/>
    <w:rsid w:val="00AC5235"/>
    <w:rsid w:val="00AC5457"/>
    <w:rsid w:val="00AC7523"/>
    <w:rsid w:val="00AD145B"/>
    <w:rsid w:val="00AD3DFB"/>
    <w:rsid w:val="00AD5226"/>
    <w:rsid w:val="00AD670B"/>
    <w:rsid w:val="00AD6C85"/>
    <w:rsid w:val="00AD7ECB"/>
    <w:rsid w:val="00AE029E"/>
    <w:rsid w:val="00AE2DDC"/>
    <w:rsid w:val="00AE2F2F"/>
    <w:rsid w:val="00AE56E7"/>
    <w:rsid w:val="00AE7621"/>
    <w:rsid w:val="00AF0F27"/>
    <w:rsid w:val="00AF1902"/>
    <w:rsid w:val="00AF1EBC"/>
    <w:rsid w:val="00AF3CD7"/>
    <w:rsid w:val="00AF4695"/>
    <w:rsid w:val="00AF5DBB"/>
    <w:rsid w:val="00AF5F50"/>
    <w:rsid w:val="00AF6BCB"/>
    <w:rsid w:val="00AF76B0"/>
    <w:rsid w:val="00AF7865"/>
    <w:rsid w:val="00AF7C02"/>
    <w:rsid w:val="00B00505"/>
    <w:rsid w:val="00B007B2"/>
    <w:rsid w:val="00B01662"/>
    <w:rsid w:val="00B02485"/>
    <w:rsid w:val="00B036B3"/>
    <w:rsid w:val="00B04CE7"/>
    <w:rsid w:val="00B05204"/>
    <w:rsid w:val="00B0544F"/>
    <w:rsid w:val="00B05C46"/>
    <w:rsid w:val="00B0633D"/>
    <w:rsid w:val="00B0652C"/>
    <w:rsid w:val="00B06B3C"/>
    <w:rsid w:val="00B06CC3"/>
    <w:rsid w:val="00B078F5"/>
    <w:rsid w:val="00B10CF4"/>
    <w:rsid w:val="00B110C2"/>
    <w:rsid w:val="00B1267B"/>
    <w:rsid w:val="00B131D9"/>
    <w:rsid w:val="00B137C9"/>
    <w:rsid w:val="00B14D8E"/>
    <w:rsid w:val="00B176B2"/>
    <w:rsid w:val="00B205D5"/>
    <w:rsid w:val="00B20B1A"/>
    <w:rsid w:val="00B21AA3"/>
    <w:rsid w:val="00B24C87"/>
    <w:rsid w:val="00B25CA5"/>
    <w:rsid w:val="00B25F07"/>
    <w:rsid w:val="00B2780A"/>
    <w:rsid w:val="00B31C4C"/>
    <w:rsid w:val="00B33D04"/>
    <w:rsid w:val="00B33D31"/>
    <w:rsid w:val="00B34D0E"/>
    <w:rsid w:val="00B35798"/>
    <w:rsid w:val="00B359E5"/>
    <w:rsid w:val="00B37C02"/>
    <w:rsid w:val="00B40F4E"/>
    <w:rsid w:val="00B42810"/>
    <w:rsid w:val="00B429CD"/>
    <w:rsid w:val="00B43F35"/>
    <w:rsid w:val="00B44216"/>
    <w:rsid w:val="00B45C95"/>
    <w:rsid w:val="00B4716A"/>
    <w:rsid w:val="00B474F1"/>
    <w:rsid w:val="00B54F15"/>
    <w:rsid w:val="00B5720E"/>
    <w:rsid w:val="00B57497"/>
    <w:rsid w:val="00B57D2F"/>
    <w:rsid w:val="00B57F77"/>
    <w:rsid w:val="00B60190"/>
    <w:rsid w:val="00B60C2A"/>
    <w:rsid w:val="00B62C07"/>
    <w:rsid w:val="00B63DCE"/>
    <w:rsid w:val="00B65856"/>
    <w:rsid w:val="00B658F9"/>
    <w:rsid w:val="00B660CA"/>
    <w:rsid w:val="00B70465"/>
    <w:rsid w:val="00B71535"/>
    <w:rsid w:val="00B71A90"/>
    <w:rsid w:val="00B72011"/>
    <w:rsid w:val="00B72BDC"/>
    <w:rsid w:val="00B72CBB"/>
    <w:rsid w:val="00B74CA6"/>
    <w:rsid w:val="00B74EC0"/>
    <w:rsid w:val="00B761D9"/>
    <w:rsid w:val="00B7681A"/>
    <w:rsid w:val="00B77BC0"/>
    <w:rsid w:val="00B77DEF"/>
    <w:rsid w:val="00B80C24"/>
    <w:rsid w:val="00B81B6B"/>
    <w:rsid w:val="00B82083"/>
    <w:rsid w:val="00B828A4"/>
    <w:rsid w:val="00B83541"/>
    <w:rsid w:val="00B83785"/>
    <w:rsid w:val="00B849E8"/>
    <w:rsid w:val="00B84CC5"/>
    <w:rsid w:val="00B85EF1"/>
    <w:rsid w:val="00B90D8D"/>
    <w:rsid w:val="00B91667"/>
    <w:rsid w:val="00B93281"/>
    <w:rsid w:val="00B94445"/>
    <w:rsid w:val="00B962BC"/>
    <w:rsid w:val="00BA1C4B"/>
    <w:rsid w:val="00BA2C78"/>
    <w:rsid w:val="00BA2F35"/>
    <w:rsid w:val="00BA3363"/>
    <w:rsid w:val="00BA607E"/>
    <w:rsid w:val="00BA65C1"/>
    <w:rsid w:val="00BA7FCF"/>
    <w:rsid w:val="00BB008C"/>
    <w:rsid w:val="00BB2764"/>
    <w:rsid w:val="00BB2B20"/>
    <w:rsid w:val="00BB3AF4"/>
    <w:rsid w:val="00BB5452"/>
    <w:rsid w:val="00BB68A0"/>
    <w:rsid w:val="00BB6BDA"/>
    <w:rsid w:val="00BB6CB6"/>
    <w:rsid w:val="00BB74EB"/>
    <w:rsid w:val="00BB77FE"/>
    <w:rsid w:val="00BB7A57"/>
    <w:rsid w:val="00BC00DD"/>
    <w:rsid w:val="00BC3156"/>
    <w:rsid w:val="00BC358C"/>
    <w:rsid w:val="00BC3B23"/>
    <w:rsid w:val="00BC4498"/>
    <w:rsid w:val="00BC4883"/>
    <w:rsid w:val="00BC4BD1"/>
    <w:rsid w:val="00BC4BF8"/>
    <w:rsid w:val="00BC611B"/>
    <w:rsid w:val="00BD0298"/>
    <w:rsid w:val="00BD05D3"/>
    <w:rsid w:val="00BD0693"/>
    <w:rsid w:val="00BD15FE"/>
    <w:rsid w:val="00BD1C4D"/>
    <w:rsid w:val="00BD2F60"/>
    <w:rsid w:val="00BD5CBF"/>
    <w:rsid w:val="00BD610F"/>
    <w:rsid w:val="00BE12BE"/>
    <w:rsid w:val="00BE2973"/>
    <w:rsid w:val="00BE4085"/>
    <w:rsid w:val="00BE4887"/>
    <w:rsid w:val="00BE5185"/>
    <w:rsid w:val="00BE51D1"/>
    <w:rsid w:val="00BE62C4"/>
    <w:rsid w:val="00BE789B"/>
    <w:rsid w:val="00BF05B7"/>
    <w:rsid w:val="00BF0C8E"/>
    <w:rsid w:val="00BF165A"/>
    <w:rsid w:val="00BF1A20"/>
    <w:rsid w:val="00BF1ED2"/>
    <w:rsid w:val="00BF1F0F"/>
    <w:rsid w:val="00BF5EBD"/>
    <w:rsid w:val="00C00355"/>
    <w:rsid w:val="00C005E1"/>
    <w:rsid w:val="00C013DB"/>
    <w:rsid w:val="00C01D51"/>
    <w:rsid w:val="00C02CDC"/>
    <w:rsid w:val="00C03059"/>
    <w:rsid w:val="00C03AB6"/>
    <w:rsid w:val="00C04CA0"/>
    <w:rsid w:val="00C04F1C"/>
    <w:rsid w:val="00C051C9"/>
    <w:rsid w:val="00C0620B"/>
    <w:rsid w:val="00C064E5"/>
    <w:rsid w:val="00C06DC5"/>
    <w:rsid w:val="00C06FB9"/>
    <w:rsid w:val="00C10CDF"/>
    <w:rsid w:val="00C11877"/>
    <w:rsid w:val="00C11D4A"/>
    <w:rsid w:val="00C12BD2"/>
    <w:rsid w:val="00C13C7B"/>
    <w:rsid w:val="00C142F9"/>
    <w:rsid w:val="00C16F96"/>
    <w:rsid w:val="00C20207"/>
    <w:rsid w:val="00C20C2C"/>
    <w:rsid w:val="00C210DA"/>
    <w:rsid w:val="00C22930"/>
    <w:rsid w:val="00C24863"/>
    <w:rsid w:val="00C24C52"/>
    <w:rsid w:val="00C24FBF"/>
    <w:rsid w:val="00C253BC"/>
    <w:rsid w:val="00C25887"/>
    <w:rsid w:val="00C2685C"/>
    <w:rsid w:val="00C27279"/>
    <w:rsid w:val="00C27335"/>
    <w:rsid w:val="00C3283A"/>
    <w:rsid w:val="00C32975"/>
    <w:rsid w:val="00C33BBE"/>
    <w:rsid w:val="00C362EF"/>
    <w:rsid w:val="00C363DA"/>
    <w:rsid w:val="00C36C2C"/>
    <w:rsid w:val="00C36F5F"/>
    <w:rsid w:val="00C40222"/>
    <w:rsid w:val="00C44052"/>
    <w:rsid w:val="00C442EB"/>
    <w:rsid w:val="00C45648"/>
    <w:rsid w:val="00C45860"/>
    <w:rsid w:val="00C50F90"/>
    <w:rsid w:val="00C51711"/>
    <w:rsid w:val="00C523EF"/>
    <w:rsid w:val="00C52535"/>
    <w:rsid w:val="00C52B64"/>
    <w:rsid w:val="00C54BA3"/>
    <w:rsid w:val="00C55091"/>
    <w:rsid w:val="00C557CF"/>
    <w:rsid w:val="00C55CB7"/>
    <w:rsid w:val="00C574AC"/>
    <w:rsid w:val="00C57AC3"/>
    <w:rsid w:val="00C606C4"/>
    <w:rsid w:val="00C60C0C"/>
    <w:rsid w:val="00C60F89"/>
    <w:rsid w:val="00C62F5A"/>
    <w:rsid w:val="00C64547"/>
    <w:rsid w:val="00C64A10"/>
    <w:rsid w:val="00C65579"/>
    <w:rsid w:val="00C65780"/>
    <w:rsid w:val="00C67AC5"/>
    <w:rsid w:val="00C67C4E"/>
    <w:rsid w:val="00C70ED2"/>
    <w:rsid w:val="00C71248"/>
    <w:rsid w:val="00C72ED1"/>
    <w:rsid w:val="00C74E59"/>
    <w:rsid w:val="00C75A71"/>
    <w:rsid w:val="00C7772A"/>
    <w:rsid w:val="00C85031"/>
    <w:rsid w:val="00C8556F"/>
    <w:rsid w:val="00C859BC"/>
    <w:rsid w:val="00C85F3F"/>
    <w:rsid w:val="00C85F67"/>
    <w:rsid w:val="00C860C6"/>
    <w:rsid w:val="00C86F46"/>
    <w:rsid w:val="00C87BCD"/>
    <w:rsid w:val="00C87CE6"/>
    <w:rsid w:val="00C87CF1"/>
    <w:rsid w:val="00C900FA"/>
    <w:rsid w:val="00C90F5A"/>
    <w:rsid w:val="00C916CF"/>
    <w:rsid w:val="00C91A62"/>
    <w:rsid w:val="00C91E78"/>
    <w:rsid w:val="00C9211A"/>
    <w:rsid w:val="00C92E8B"/>
    <w:rsid w:val="00C92FFA"/>
    <w:rsid w:val="00C93519"/>
    <w:rsid w:val="00C94996"/>
    <w:rsid w:val="00C950DD"/>
    <w:rsid w:val="00C9555D"/>
    <w:rsid w:val="00C95583"/>
    <w:rsid w:val="00C95F74"/>
    <w:rsid w:val="00CA0844"/>
    <w:rsid w:val="00CA2EAE"/>
    <w:rsid w:val="00CA2ECD"/>
    <w:rsid w:val="00CA325F"/>
    <w:rsid w:val="00CA6DA2"/>
    <w:rsid w:val="00CB1479"/>
    <w:rsid w:val="00CB2A8C"/>
    <w:rsid w:val="00CB2D99"/>
    <w:rsid w:val="00CB40A6"/>
    <w:rsid w:val="00CB528A"/>
    <w:rsid w:val="00CB56AB"/>
    <w:rsid w:val="00CB6454"/>
    <w:rsid w:val="00CC0EFF"/>
    <w:rsid w:val="00CC199C"/>
    <w:rsid w:val="00CC21E2"/>
    <w:rsid w:val="00CC4D37"/>
    <w:rsid w:val="00CC4D9B"/>
    <w:rsid w:val="00CC4FB1"/>
    <w:rsid w:val="00CC5476"/>
    <w:rsid w:val="00CC784C"/>
    <w:rsid w:val="00CC7C09"/>
    <w:rsid w:val="00CD0BBE"/>
    <w:rsid w:val="00CD31AB"/>
    <w:rsid w:val="00CD496F"/>
    <w:rsid w:val="00CD4B19"/>
    <w:rsid w:val="00CD4C17"/>
    <w:rsid w:val="00CD5F2D"/>
    <w:rsid w:val="00CD61E0"/>
    <w:rsid w:val="00CD64B7"/>
    <w:rsid w:val="00CD6541"/>
    <w:rsid w:val="00CE1DE9"/>
    <w:rsid w:val="00CE223F"/>
    <w:rsid w:val="00CE308A"/>
    <w:rsid w:val="00CE31AD"/>
    <w:rsid w:val="00CE35C0"/>
    <w:rsid w:val="00CE4D5E"/>
    <w:rsid w:val="00CE6E8A"/>
    <w:rsid w:val="00CE724C"/>
    <w:rsid w:val="00CF12DA"/>
    <w:rsid w:val="00CF1920"/>
    <w:rsid w:val="00CF2C9C"/>
    <w:rsid w:val="00CF2EDD"/>
    <w:rsid w:val="00CF332A"/>
    <w:rsid w:val="00CF3682"/>
    <w:rsid w:val="00CF5D52"/>
    <w:rsid w:val="00CF7465"/>
    <w:rsid w:val="00CF765A"/>
    <w:rsid w:val="00D02A77"/>
    <w:rsid w:val="00D02B15"/>
    <w:rsid w:val="00D03C3A"/>
    <w:rsid w:val="00D05921"/>
    <w:rsid w:val="00D106F2"/>
    <w:rsid w:val="00D15672"/>
    <w:rsid w:val="00D15C99"/>
    <w:rsid w:val="00D17338"/>
    <w:rsid w:val="00D20103"/>
    <w:rsid w:val="00D21028"/>
    <w:rsid w:val="00D2359F"/>
    <w:rsid w:val="00D23C29"/>
    <w:rsid w:val="00D23CFF"/>
    <w:rsid w:val="00D24242"/>
    <w:rsid w:val="00D244ED"/>
    <w:rsid w:val="00D25680"/>
    <w:rsid w:val="00D25C9F"/>
    <w:rsid w:val="00D27CB5"/>
    <w:rsid w:val="00D27EE9"/>
    <w:rsid w:val="00D3375C"/>
    <w:rsid w:val="00D34D53"/>
    <w:rsid w:val="00D366EE"/>
    <w:rsid w:val="00D3740F"/>
    <w:rsid w:val="00D375BD"/>
    <w:rsid w:val="00D402F6"/>
    <w:rsid w:val="00D4063B"/>
    <w:rsid w:val="00D407F2"/>
    <w:rsid w:val="00D416C6"/>
    <w:rsid w:val="00D41F29"/>
    <w:rsid w:val="00D420B5"/>
    <w:rsid w:val="00D42F94"/>
    <w:rsid w:val="00D45245"/>
    <w:rsid w:val="00D4535D"/>
    <w:rsid w:val="00D4654A"/>
    <w:rsid w:val="00D465A5"/>
    <w:rsid w:val="00D46EFB"/>
    <w:rsid w:val="00D50BCB"/>
    <w:rsid w:val="00D5271B"/>
    <w:rsid w:val="00D52ED2"/>
    <w:rsid w:val="00D52F7F"/>
    <w:rsid w:val="00D54B05"/>
    <w:rsid w:val="00D5514A"/>
    <w:rsid w:val="00D55842"/>
    <w:rsid w:val="00D55E17"/>
    <w:rsid w:val="00D55F14"/>
    <w:rsid w:val="00D564AA"/>
    <w:rsid w:val="00D573D8"/>
    <w:rsid w:val="00D621A5"/>
    <w:rsid w:val="00D649E1"/>
    <w:rsid w:val="00D70DE8"/>
    <w:rsid w:val="00D729E8"/>
    <w:rsid w:val="00D73D06"/>
    <w:rsid w:val="00D74A1F"/>
    <w:rsid w:val="00D74D70"/>
    <w:rsid w:val="00D75C33"/>
    <w:rsid w:val="00D770D9"/>
    <w:rsid w:val="00D77186"/>
    <w:rsid w:val="00D81107"/>
    <w:rsid w:val="00D828DF"/>
    <w:rsid w:val="00D82954"/>
    <w:rsid w:val="00D82DF2"/>
    <w:rsid w:val="00D82F17"/>
    <w:rsid w:val="00D84F53"/>
    <w:rsid w:val="00D85FA5"/>
    <w:rsid w:val="00D8604E"/>
    <w:rsid w:val="00D8710C"/>
    <w:rsid w:val="00D87827"/>
    <w:rsid w:val="00D90A95"/>
    <w:rsid w:val="00D93AE3"/>
    <w:rsid w:val="00D93D27"/>
    <w:rsid w:val="00D94012"/>
    <w:rsid w:val="00D9629F"/>
    <w:rsid w:val="00D9679F"/>
    <w:rsid w:val="00D96C9A"/>
    <w:rsid w:val="00DA1D86"/>
    <w:rsid w:val="00DA2D41"/>
    <w:rsid w:val="00DA34FC"/>
    <w:rsid w:val="00DA3B00"/>
    <w:rsid w:val="00DA3CFC"/>
    <w:rsid w:val="00DA44F1"/>
    <w:rsid w:val="00DA450C"/>
    <w:rsid w:val="00DA4DE9"/>
    <w:rsid w:val="00DA59C1"/>
    <w:rsid w:val="00DA6A88"/>
    <w:rsid w:val="00DA6DB7"/>
    <w:rsid w:val="00DB2E67"/>
    <w:rsid w:val="00DB31AA"/>
    <w:rsid w:val="00DB39D9"/>
    <w:rsid w:val="00DB4176"/>
    <w:rsid w:val="00DB7026"/>
    <w:rsid w:val="00DB7818"/>
    <w:rsid w:val="00DB7F17"/>
    <w:rsid w:val="00DC09CA"/>
    <w:rsid w:val="00DC5296"/>
    <w:rsid w:val="00DC63F6"/>
    <w:rsid w:val="00DC6648"/>
    <w:rsid w:val="00DC7607"/>
    <w:rsid w:val="00DC76F1"/>
    <w:rsid w:val="00DD090F"/>
    <w:rsid w:val="00DD0E0E"/>
    <w:rsid w:val="00DD1024"/>
    <w:rsid w:val="00DD210F"/>
    <w:rsid w:val="00DD262E"/>
    <w:rsid w:val="00DD7C63"/>
    <w:rsid w:val="00DE43A9"/>
    <w:rsid w:val="00DE4476"/>
    <w:rsid w:val="00DE4B00"/>
    <w:rsid w:val="00DE67B0"/>
    <w:rsid w:val="00DE6CB9"/>
    <w:rsid w:val="00DE6E41"/>
    <w:rsid w:val="00DE75D9"/>
    <w:rsid w:val="00DF0BC6"/>
    <w:rsid w:val="00DF1098"/>
    <w:rsid w:val="00DF2DE5"/>
    <w:rsid w:val="00DF3105"/>
    <w:rsid w:val="00DF335D"/>
    <w:rsid w:val="00DF6647"/>
    <w:rsid w:val="00DF76B6"/>
    <w:rsid w:val="00E00062"/>
    <w:rsid w:val="00E009B3"/>
    <w:rsid w:val="00E01D05"/>
    <w:rsid w:val="00E02FEC"/>
    <w:rsid w:val="00E03E62"/>
    <w:rsid w:val="00E049DA"/>
    <w:rsid w:val="00E0591B"/>
    <w:rsid w:val="00E05D30"/>
    <w:rsid w:val="00E063DF"/>
    <w:rsid w:val="00E06E16"/>
    <w:rsid w:val="00E07AF4"/>
    <w:rsid w:val="00E104B0"/>
    <w:rsid w:val="00E1218B"/>
    <w:rsid w:val="00E149E2"/>
    <w:rsid w:val="00E15B95"/>
    <w:rsid w:val="00E1602D"/>
    <w:rsid w:val="00E16505"/>
    <w:rsid w:val="00E168D8"/>
    <w:rsid w:val="00E16EB3"/>
    <w:rsid w:val="00E208AE"/>
    <w:rsid w:val="00E21522"/>
    <w:rsid w:val="00E2329F"/>
    <w:rsid w:val="00E236AF"/>
    <w:rsid w:val="00E239A8"/>
    <w:rsid w:val="00E24E3A"/>
    <w:rsid w:val="00E25677"/>
    <w:rsid w:val="00E31526"/>
    <w:rsid w:val="00E327B4"/>
    <w:rsid w:val="00E3358C"/>
    <w:rsid w:val="00E3427F"/>
    <w:rsid w:val="00E36727"/>
    <w:rsid w:val="00E3738C"/>
    <w:rsid w:val="00E378D8"/>
    <w:rsid w:val="00E37B8A"/>
    <w:rsid w:val="00E40239"/>
    <w:rsid w:val="00E41AB6"/>
    <w:rsid w:val="00E42B90"/>
    <w:rsid w:val="00E4308C"/>
    <w:rsid w:val="00E45289"/>
    <w:rsid w:val="00E46A43"/>
    <w:rsid w:val="00E47D06"/>
    <w:rsid w:val="00E503E7"/>
    <w:rsid w:val="00E52B5B"/>
    <w:rsid w:val="00E5312B"/>
    <w:rsid w:val="00E53829"/>
    <w:rsid w:val="00E56454"/>
    <w:rsid w:val="00E5733C"/>
    <w:rsid w:val="00E577C9"/>
    <w:rsid w:val="00E612E3"/>
    <w:rsid w:val="00E63835"/>
    <w:rsid w:val="00E6457C"/>
    <w:rsid w:val="00E64B4F"/>
    <w:rsid w:val="00E64BD0"/>
    <w:rsid w:val="00E64EB4"/>
    <w:rsid w:val="00E6593F"/>
    <w:rsid w:val="00E66135"/>
    <w:rsid w:val="00E70FF8"/>
    <w:rsid w:val="00E714C5"/>
    <w:rsid w:val="00E72ADF"/>
    <w:rsid w:val="00E73067"/>
    <w:rsid w:val="00E733DE"/>
    <w:rsid w:val="00E737AA"/>
    <w:rsid w:val="00E73811"/>
    <w:rsid w:val="00E73842"/>
    <w:rsid w:val="00E74D7D"/>
    <w:rsid w:val="00E75A30"/>
    <w:rsid w:val="00E77800"/>
    <w:rsid w:val="00E8321E"/>
    <w:rsid w:val="00E9060F"/>
    <w:rsid w:val="00E91681"/>
    <w:rsid w:val="00E91769"/>
    <w:rsid w:val="00E92568"/>
    <w:rsid w:val="00E938CA"/>
    <w:rsid w:val="00E950C1"/>
    <w:rsid w:val="00E9726D"/>
    <w:rsid w:val="00E97483"/>
    <w:rsid w:val="00EA01B1"/>
    <w:rsid w:val="00EA49AF"/>
    <w:rsid w:val="00EA5977"/>
    <w:rsid w:val="00EB143C"/>
    <w:rsid w:val="00EB37C0"/>
    <w:rsid w:val="00EB5F43"/>
    <w:rsid w:val="00EB775D"/>
    <w:rsid w:val="00EC0102"/>
    <w:rsid w:val="00EC0B5F"/>
    <w:rsid w:val="00EC1341"/>
    <w:rsid w:val="00EC1F71"/>
    <w:rsid w:val="00EC424B"/>
    <w:rsid w:val="00EC4739"/>
    <w:rsid w:val="00EC4A36"/>
    <w:rsid w:val="00EC684F"/>
    <w:rsid w:val="00ED37A6"/>
    <w:rsid w:val="00ED4AD9"/>
    <w:rsid w:val="00ED4F5E"/>
    <w:rsid w:val="00ED668D"/>
    <w:rsid w:val="00ED6AD3"/>
    <w:rsid w:val="00ED6D7C"/>
    <w:rsid w:val="00ED7839"/>
    <w:rsid w:val="00ED784D"/>
    <w:rsid w:val="00EE0107"/>
    <w:rsid w:val="00EE0F1B"/>
    <w:rsid w:val="00EE2DB0"/>
    <w:rsid w:val="00EE41EC"/>
    <w:rsid w:val="00EE4A44"/>
    <w:rsid w:val="00EE4D85"/>
    <w:rsid w:val="00EE5989"/>
    <w:rsid w:val="00EE7F23"/>
    <w:rsid w:val="00EF0803"/>
    <w:rsid w:val="00EF33F3"/>
    <w:rsid w:val="00EF6412"/>
    <w:rsid w:val="00EF74A5"/>
    <w:rsid w:val="00F00103"/>
    <w:rsid w:val="00F02273"/>
    <w:rsid w:val="00F02C76"/>
    <w:rsid w:val="00F0344F"/>
    <w:rsid w:val="00F03D22"/>
    <w:rsid w:val="00F0621D"/>
    <w:rsid w:val="00F06534"/>
    <w:rsid w:val="00F067D6"/>
    <w:rsid w:val="00F11C15"/>
    <w:rsid w:val="00F14332"/>
    <w:rsid w:val="00F15809"/>
    <w:rsid w:val="00F1665B"/>
    <w:rsid w:val="00F16791"/>
    <w:rsid w:val="00F22507"/>
    <w:rsid w:val="00F2449B"/>
    <w:rsid w:val="00F26267"/>
    <w:rsid w:val="00F2739E"/>
    <w:rsid w:val="00F27565"/>
    <w:rsid w:val="00F27F27"/>
    <w:rsid w:val="00F30AAF"/>
    <w:rsid w:val="00F31494"/>
    <w:rsid w:val="00F326BC"/>
    <w:rsid w:val="00F3319A"/>
    <w:rsid w:val="00F3328C"/>
    <w:rsid w:val="00F3602C"/>
    <w:rsid w:val="00F366D1"/>
    <w:rsid w:val="00F36E99"/>
    <w:rsid w:val="00F3722A"/>
    <w:rsid w:val="00F37611"/>
    <w:rsid w:val="00F439E4"/>
    <w:rsid w:val="00F44E89"/>
    <w:rsid w:val="00F52310"/>
    <w:rsid w:val="00F52E1F"/>
    <w:rsid w:val="00F554DF"/>
    <w:rsid w:val="00F55975"/>
    <w:rsid w:val="00F57888"/>
    <w:rsid w:val="00F603D8"/>
    <w:rsid w:val="00F6171A"/>
    <w:rsid w:val="00F61D54"/>
    <w:rsid w:val="00F63CD1"/>
    <w:rsid w:val="00F6432B"/>
    <w:rsid w:val="00F659D7"/>
    <w:rsid w:val="00F65A66"/>
    <w:rsid w:val="00F671A7"/>
    <w:rsid w:val="00F67F9A"/>
    <w:rsid w:val="00F717A1"/>
    <w:rsid w:val="00F72B63"/>
    <w:rsid w:val="00F72F59"/>
    <w:rsid w:val="00F73290"/>
    <w:rsid w:val="00F73D58"/>
    <w:rsid w:val="00F75367"/>
    <w:rsid w:val="00F759EF"/>
    <w:rsid w:val="00F75D51"/>
    <w:rsid w:val="00F7746D"/>
    <w:rsid w:val="00F77FE8"/>
    <w:rsid w:val="00F8021E"/>
    <w:rsid w:val="00F81FFD"/>
    <w:rsid w:val="00F82D94"/>
    <w:rsid w:val="00F860CF"/>
    <w:rsid w:val="00F86914"/>
    <w:rsid w:val="00F871ED"/>
    <w:rsid w:val="00F87288"/>
    <w:rsid w:val="00F872A6"/>
    <w:rsid w:val="00F87E14"/>
    <w:rsid w:val="00F87F42"/>
    <w:rsid w:val="00F92669"/>
    <w:rsid w:val="00F9284D"/>
    <w:rsid w:val="00F941CE"/>
    <w:rsid w:val="00F94A94"/>
    <w:rsid w:val="00F951D4"/>
    <w:rsid w:val="00F9540A"/>
    <w:rsid w:val="00F95C8F"/>
    <w:rsid w:val="00F961BD"/>
    <w:rsid w:val="00F9641F"/>
    <w:rsid w:val="00FA078C"/>
    <w:rsid w:val="00FA1582"/>
    <w:rsid w:val="00FA2104"/>
    <w:rsid w:val="00FA25EE"/>
    <w:rsid w:val="00FA5A78"/>
    <w:rsid w:val="00FA7B77"/>
    <w:rsid w:val="00FB2DEE"/>
    <w:rsid w:val="00FB3065"/>
    <w:rsid w:val="00FB3D74"/>
    <w:rsid w:val="00FB493C"/>
    <w:rsid w:val="00FC3564"/>
    <w:rsid w:val="00FC65E9"/>
    <w:rsid w:val="00FC7DDA"/>
    <w:rsid w:val="00FD0E31"/>
    <w:rsid w:val="00FD1C55"/>
    <w:rsid w:val="00FD214D"/>
    <w:rsid w:val="00FD3AA9"/>
    <w:rsid w:val="00FD400B"/>
    <w:rsid w:val="00FD4165"/>
    <w:rsid w:val="00FD5528"/>
    <w:rsid w:val="00FD5F7F"/>
    <w:rsid w:val="00FD6194"/>
    <w:rsid w:val="00FD66E7"/>
    <w:rsid w:val="00FD722D"/>
    <w:rsid w:val="00FD74A6"/>
    <w:rsid w:val="00FE0EC6"/>
    <w:rsid w:val="00FE0FA3"/>
    <w:rsid w:val="00FE1809"/>
    <w:rsid w:val="00FE183C"/>
    <w:rsid w:val="00FE1DF3"/>
    <w:rsid w:val="00FE2D52"/>
    <w:rsid w:val="00FE34C0"/>
    <w:rsid w:val="00FE3A18"/>
    <w:rsid w:val="00FE7A8D"/>
    <w:rsid w:val="00FF1181"/>
    <w:rsid w:val="00FF37B0"/>
    <w:rsid w:val="00FF39EC"/>
    <w:rsid w:val="00FF4592"/>
    <w:rsid w:val="00FF534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4250DD"/>
  <w15:docId w15:val="{D287BE93-8A0F-FC4D-B40F-95F8420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150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kern w:val="2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VaillantAbbinder">
    <w:name w:val="Vaillant_Abbinder"/>
    <w:basedOn w:val="Standard"/>
    <w:rPr>
      <w:rFonts w:cs="Times New Roman"/>
      <w:kern w:val="22"/>
      <w:sz w:val="18"/>
      <w:szCs w:val="18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Standardzelle">
    <w:name w:val="Standardzelle"/>
    <w:rPr>
      <w:rFonts w:ascii="Arial" w:hAnsi="Arial"/>
      <w:kern w:val="22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kern w:val="22"/>
      <w:sz w:val="4"/>
    </w:rPr>
  </w:style>
  <w:style w:type="paragraph" w:customStyle="1" w:styleId="Betreff">
    <w:name w:val="Betreff"/>
    <w:next w:val="Standard"/>
    <w:pPr>
      <w:spacing w:after="600"/>
    </w:pPr>
    <w:rPr>
      <w:rFonts w:ascii="Arial" w:hAnsi="Arial"/>
      <w:b/>
      <w:kern w:val="22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aillantHeadline">
    <w:name w:val="Vaillant_Headline"/>
    <w:basedOn w:val="Kopfzeile"/>
    <w:rPr>
      <w:sz w:val="38"/>
      <w:szCs w:val="38"/>
    </w:rPr>
  </w:style>
  <w:style w:type="paragraph" w:styleId="Sprechblasentext">
    <w:name w:val="Balloon Text"/>
    <w:basedOn w:val="Standard"/>
    <w:link w:val="SprechblasentextZchn"/>
    <w:rsid w:val="006D22B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6D22BD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6D22B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22BD"/>
    <w:rPr>
      <w:rFonts w:cs="Times New Roman"/>
      <w:sz w:val="20"/>
    </w:rPr>
  </w:style>
  <w:style w:type="character" w:customStyle="1" w:styleId="KommentartextZchn">
    <w:name w:val="Kommentartext Zchn"/>
    <w:link w:val="Kommentartext"/>
    <w:rsid w:val="006D22BD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D22BD"/>
    <w:rPr>
      <w:b/>
      <w:bCs/>
    </w:rPr>
  </w:style>
  <w:style w:type="character" w:customStyle="1" w:styleId="KommentarthemaZchn">
    <w:name w:val="Kommentarthema Zchn"/>
    <w:link w:val="Kommentarthema"/>
    <w:rsid w:val="006D22BD"/>
    <w:rPr>
      <w:rFonts w:ascii="Arial" w:hAnsi="Arial" w:cs="Arial"/>
      <w:b/>
      <w:bCs/>
      <w:lang w:val="de-DE" w:eastAsia="de-DE"/>
    </w:rPr>
  </w:style>
  <w:style w:type="character" w:styleId="Hyperlink">
    <w:name w:val="Hyperlink"/>
    <w:uiPriority w:val="99"/>
    <w:unhideWhenUsed/>
    <w:rsid w:val="006D22BD"/>
    <w:rPr>
      <w:b w:val="0"/>
      <w:bCs w:val="0"/>
      <w:strike w:val="0"/>
      <w:dstrike w:val="0"/>
      <w:color w:val="046829"/>
      <w:u w:val="none"/>
      <w:effect w:val="none"/>
    </w:rPr>
  </w:style>
  <w:style w:type="character" w:customStyle="1" w:styleId="text">
    <w:name w:val="text"/>
    <w:basedOn w:val="Absatz-Standardschriftart"/>
    <w:rsid w:val="009C2FC9"/>
  </w:style>
  <w:style w:type="character" w:customStyle="1" w:styleId="berschrift1Zchn">
    <w:name w:val="Überschrift 1 Zchn"/>
    <w:basedOn w:val="Absatz-Standardschriftart"/>
    <w:link w:val="berschrift1"/>
    <w:rsid w:val="0015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ImportierterStil1">
    <w:name w:val="Importierter Stil: 1"/>
    <w:rsid w:val="00FA078C"/>
    <w:pPr>
      <w:numPr>
        <w:numId w:val="2"/>
      </w:numPr>
    </w:pPr>
  </w:style>
  <w:style w:type="character" w:customStyle="1" w:styleId="st">
    <w:name w:val="st"/>
    <w:basedOn w:val="Absatz-Standardschriftart"/>
    <w:rsid w:val="00BB5452"/>
  </w:style>
  <w:style w:type="character" w:styleId="NichtaufgelsteErwhnung">
    <w:name w:val="Unresolved Mention"/>
    <w:basedOn w:val="Absatz-Standardschriftart"/>
    <w:uiPriority w:val="99"/>
    <w:semiHidden/>
    <w:unhideWhenUsed/>
    <w:rsid w:val="008B47B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822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0C7A0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us-dahl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ovus-dahl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BC6-5FE5-BA4B-A57E-48190F9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Anne Heldermann</dc:creator>
  <cp:lastModifiedBy>Heldermann, Anne</cp:lastModifiedBy>
  <cp:revision>4</cp:revision>
  <cp:lastPrinted>2022-08-25T07:16:00Z</cp:lastPrinted>
  <dcterms:created xsi:type="dcterms:W3CDTF">2022-08-25T07:14:00Z</dcterms:created>
  <dcterms:modified xsi:type="dcterms:W3CDTF">2022-08-25T07:24:00Z</dcterms:modified>
</cp:coreProperties>
</file>